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F447F" w14:textId="6F8A3215" w:rsidR="00B8256C" w:rsidRDefault="008B400D" w:rsidP="008B400D">
      <w:pPr>
        <w:ind w:left="5954"/>
        <w:jc w:val="left"/>
        <w:rPr>
          <w:sz w:val="24"/>
          <w:szCs w:val="24"/>
          <w:lang w:eastAsia="uk-UA"/>
        </w:rPr>
      </w:pPr>
      <w:bookmarkStart w:id="0" w:name="_GoBack"/>
      <w:bookmarkEnd w:id="0"/>
      <w:r>
        <w:rPr>
          <w:sz w:val="24"/>
          <w:szCs w:val="24"/>
          <w:lang w:eastAsia="uk-UA"/>
        </w:rPr>
        <w:t>Додаток №</w:t>
      </w:r>
      <w:r w:rsidR="00BD7727">
        <w:rPr>
          <w:sz w:val="24"/>
          <w:szCs w:val="24"/>
          <w:lang w:eastAsia="uk-UA"/>
        </w:rPr>
        <w:t xml:space="preserve"> </w:t>
      </w:r>
      <w:r w:rsidR="008F0795">
        <w:rPr>
          <w:sz w:val="24"/>
          <w:szCs w:val="24"/>
          <w:lang w:eastAsia="uk-UA"/>
        </w:rPr>
        <w:t>159</w:t>
      </w:r>
    </w:p>
    <w:p w14:paraId="2B139155" w14:textId="77777777" w:rsidR="00B8256C" w:rsidRDefault="008B400D" w:rsidP="008B400D">
      <w:pPr>
        <w:ind w:left="5954"/>
        <w:jc w:val="left"/>
        <w:rPr>
          <w:sz w:val="24"/>
          <w:szCs w:val="24"/>
          <w:lang w:eastAsia="uk-UA"/>
        </w:rPr>
      </w:pPr>
      <w:r>
        <w:rPr>
          <w:sz w:val="24"/>
          <w:szCs w:val="24"/>
          <w:lang w:eastAsia="uk-UA"/>
        </w:rPr>
        <w:t>до н</w:t>
      </w:r>
      <w:r w:rsidR="00B8256C">
        <w:rPr>
          <w:sz w:val="24"/>
          <w:szCs w:val="24"/>
          <w:lang w:eastAsia="uk-UA"/>
        </w:rPr>
        <w:t>аказ</w:t>
      </w:r>
      <w:r>
        <w:rPr>
          <w:sz w:val="24"/>
          <w:szCs w:val="24"/>
          <w:lang w:eastAsia="uk-UA"/>
        </w:rPr>
        <w:t>у</w:t>
      </w:r>
      <w:r w:rsidR="00B8256C">
        <w:rPr>
          <w:sz w:val="24"/>
          <w:szCs w:val="24"/>
          <w:lang w:eastAsia="uk-UA"/>
        </w:rPr>
        <w:t xml:space="preserve"> </w:t>
      </w:r>
      <w:r>
        <w:rPr>
          <w:sz w:val="24"/>
          <w:szCs w:val="24"/>
          <w:lang w:eastAsia="uk-UA"/>
        </w:rPr>
        <w:t>директора департаменту</w:t>
      </w:r>
    </w:p>
    <w:p w14:paraId="28BB3183" w14:textId="77777777" w:rsidR="008B400D" w:rsidRDefault="008B400D" w:rsidP="008B400D">
      <w:pPr>
        <w:ind w:left="5954"/>
        <w:jc w:val="left"/>
        <w:rPr>
          <w:sz w:val="24"/>
          <w:szCs w:val="24"/>
          <w:lang w:eastAsia="uk-UA"/>
        </w:rPr>
      </w:pPr>
      <w:r>
        <w:rPr>
          <w:sz w:val="24"/>
          <w:szCs w:val="24"/>
          <w:lang w:eastAsia="uk-UA"/>
        </w:rPr>
        <w:t>соціальної політики</w:t>
      </w:r>
      <w:r w:rsidR="00DE43C5">
        <w:rPr>
          <w:sz w:val="24"/>
          <w:szCs w:val="24"/>
          <w:lang w:eastAsia="uk-UA"/>
        </w:rPr>
        <w:t xml:space="preserve"> міської ради</w:t>
      </w:r>
    </w:p>
    <w:p w14:paraId="30673AF1" w14:textId="7B419232" w:rsidR="00B8256C" w:rsidRDefault="00970E6E" w:rsidP="008B400D">
      <w:pPr>
        <w:ind w:left="5954"/>
        <w:jc w:val="left"/>
        <w:rPr>
          <w:sz w:val="24"/>
          <w:szCs w:val="24"/>
          <w:u w:val="single"/>
          <w:lang w:eastAsia="uk-UA"/>
        </w:rPr>
      </w:pPr>
      <w:r>
        <w:rPr>
          <w:sz w:val="24"/>
          <w:szCs w:val="24"/>
          <w:u w:val="single"/>
          <w:lang w:eastAsia="uk-UA"/>
        </w:rPr>
        <w:t>від 0</w:t>
      </w:r>
      <w:r w:rsidR="00F91ADC">
        <w:rPr>
          <w:sz w:val="24"/>
          <w:szCs w:val="24"/>
          <w:u w:val="single"/>
          <w:lang w:eastAsia="uk-UA"/>
        </w:rPr>
        <w:t>3</w:t>
      </w:r>
      <w:r w:rsidR="00B808D9" w:rsidRPr="00B808D9">
        <w:rPr>
          <w:sz w:val="24"/>
          <w:szCs w:val="24"/>
          <w:u w:val="single"/>
          <w:lang w:eastAsia="uk-UA"/>
        </w:rPr>
        <w:t>.0</w:t>
      </w:r>
      <w:r w:rsidR="00F91ADC">
        <w:rPr>
          <w:sz w:val="24"/>
          <w:szCs w:val="24"/>
          <w:u w:val="single"/>
          <w:lang w:eastAsia="uk-UA"/>
        </w:rPr>
        <w:t>1</w:t>
      </w:r>
      <w:r w:rsidR="00B808D9" w:rsidRPr="00B808D9">
        <w:rPr>
          <w:sz w:val="24"/>
          <w:szCs w:val="24"/>
          <w:u w:val="single"/>
          <w:lang w:eastAsia="uk-UA"/>
        </w:rPr>
        <w:t>.202</w:t>
      </w:r>
      <w:r w:rsidR="00F91ADC">
        <w:rPr>
          <w:sz w:val="24"/>
          <w:szCs w:val="24"/>
          <w:u w:val="single"/>
          <w:lang w:eastAsia="uk-UA"/>
        </w:rPr>
        <w:t>5</w:t>
      </w:r>
      <w:r w:rsidR="00B808D9" w:rsidRPr="00B808D9">
        <w:rPr>
          <w:sz w:val="24"/>
          <w:szCs w:val="24"/>
          <w:u w:val="single"/>
          <w:lang w:eastAsia="uk-UA"/>
        </w:rPr>
        <w:t xml:space="preserve">. № </w:t>
      </w:r>
      <w:r w:rsidR="00F91ADC">
        <w:rPr>
          <w:sz w:val="24"/>
          <w:szCs w:val="24"/>
          <w:u w:val="single"/>
          <w:lang w:eastAsia="uk-UA"/>
        </w:rPr>
        <w:t>3</w:t>
      </w:r>
      <w:r w:rsidR="00B808D9" w:rsidRPr="00B808D9">
        <w:rPr>
          <w:sz w:val="24"/>
          <w:szCs w:val="24"/>
          <w:u w:val="single"/>
          <w:lang w:eastAsia="uk-UA"/>
        </w:rPr>
        <w:t>-О</w:t>
      </w:r>
    </w:p>
    <w:p w14:paraId="034D0CEA" w14:textId="77777777" w:rsidR="00C264CB" w:rsidRDefault="00C264CB" w:rsidP="00CC122F">
      <w:pPr>
        <w:jc w:val="center"/>
        <w:rPr>
          <w:b/>
          <w:sz w:val="26"/>
          <w:szCs w:val="26"/>
          <w:lang w:eastAsia="uk-UA"/>
        </w:rPr>
      </w:pPr>
    </w:p>
    <w:p w14:paraId="01C93142" w14:textId="77777777" w:rsidR="00CC122F" w:rsidRPr="00394FCF" w:rsidRDefault="00CC122F" w:rsidP="00CC122F">
      <w:pPr>
        <w:jc w:val="center"/>
        <w:rPr>
          <w:b/>
          <w:sz w:val="24"/>
          <w:szCs w:val="24"/>
          <w:lang w:eastAsia="uk-UA"/>
        </w:rPr>
      </w:pPr>
      <w:r w:rsidRPr="00394FCF">
        <w:rPr>
          <w:b/>
          <w:sz w:val="24"/>
          <w:szCs w:val="24"/>
          <w:lang w:eastAsia="uk-UA"/>
        </w:rPr>
        <w:t xml:space="preserve">ТИПОВА ІНФОРМАЦІЙНА КАРТКА </w:t>
      </w:r>
    </w:p>
    <w:p w14:paraId="1E735B17" w14:textId="77777777" w:rsidR="009A498B" w:rsidRPr="00394FCF" w:rsidRDefault="00EA36D5" w:rsidP="00EA36D5">
      <w:pPr>
        <w:tabs>
          <w:tab w:val="left" w:pos="3969"/>
        </w:tabs>
        <w:jc w:val="center"/>
        <w:rPr>
          <w:b/>
          <w:sz w:val="24"/>
          <w:szCs w:val="24"/>
          <w:lang w:eastAsia="uk-UA"/>
        </w:rPr>
      </w:pPr>
      <w:r w:rsidRPr="00394FCF">
        <w:rPr>
          <w:b/>
          <w:sz w:val="24"/>
          <w:szCs w:val="24"/>
          <w:lang w:eastAsia="uk-UA"/>
        </w:rPr>
        <w:t>а</w:t>
      </w:r>
      <w:r w:rsidR="00CC122F" w:rsidRPr="00394FCF">
        <w:rPr>
          <w:b/>
          <w:sz w:val="24"/>
          <w:szCs w:val="24"/>
          <w:lang w:eastAsia="uk-UA"/>
        </w:rPr>
        <w:t>дміністративн</w:t>
      </w:r>
      <w:r w:rsidRPr="00394FCF">
        <w:rPr>
          <w:b/>
          <w:sz w:val="24"/>
          <w:szCs w:val="24"/>
          <w:lang w:eastAsia="uk-UA"/>
        </w:rPr>
        <w:t>ої</w:t>
      </w:r>
      <w:r w:rsidR="004B0345" w:rsidRPr="00394FCF">
        <w:rPr>
          <w:b/>
          <w:sz w:val="24"/>
          <w:szCs w:val="24"/>
          <w:lang w:eastAsia="uk-UA"/>
        </w:rPr>
        <w:t xml:space="preserve"> </w:t>
      </w:r>
      <w:r w:rsidR="00CC122F" w:rsidRPr="00394FCF">
        <w:rPr>
          <w:b/>
          <w:sz w:val="24"/>
          <w:szCs w:val="24"/>
          <w:lang w:eastAsia="uk-UA"/>
        </w:rPr>
        <w:t>послуг</w:t>
      </w:r>
      <w:r w:rsidRPr="00394FCF">
        <w:rPr>
          <w:b/>
          <w:sz w:val="24"/>
          <w:szCs w:val="24"/>
          <w:lang w:eastAsia="uk-UA"/>
        </w:rPr>
        <w:t xml:space="preserve">и </w:t>
      </w:r>
    </w:p>
    <w:p w14:paraId="0356B244" w14:textId="77777777" w:rsidR="0032052E" w:rsidRPr="00F572F9" w:rsidRDefault="00133BBA" w:rsidP="003D05E7">
      <w:pPr>
        <w:pStyle w:val="Default"/>
        <w:ind w:left="-709"/>
        <w:jc w:val="center"/>
        <w:rPr>
          <w:b/>
          <w:i/>
          <w:lang w:val="uk-UA"/>
        </w:rPr>
      </w:pPr>
      <w:r w:rsidRPr="00F572F9">
        <w:rPr>
          <w:b/>
          <w:bCs/>
          <w:i/>
          <w:caps/>
          <w:lang w:val="uk-UA"/>
        </w:rPr>
        <w:t>«</w:t>
      </w:r>
      <w:r w:rsidR="0032052E" w:rsidRPr="00F572F9">
        <w:rPr>
          <w:b/>
          <w:i/>
          <w:lang w:val="uk-UA"/>
        </w:rPr>
        <w:t>Надання муніципальних пільг по сплаті внесків до цільового фонду «Соціально-економічний розвиток Вінницької міської територіальної громади» при укладанні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(гаражів) особам з інвалідністю внаслідок війни, учасникам бойових дій, особам, яким призначено житлову субсидію та особам, які опинилися в складних життєвих обставинах»</w:t>
      </w:r>
    </w:p>
    <w:p w14:paraId="145BD0B7" w14:textId="77777777" w:rsidR="00F03E60" w:rsidRPr="00F94EC9" w:rsidRDefault="00F03E60" w:rsidP="00F03E60">
      <w:pPr>
        <w:jc w:val="center"/>
        <w:rPr>
          <w:sz w:val="20"/>
          <w:szCs w:val="20"/>
          <w:lang w:eastAsia="uk-UA"/>
        </w:rPr>
      </w:pPr>
    </w:p>
    <w:tbl>
      <w:tblPr>
        <w:tblW w:w="5525" w:type="pct"/>
        <w:tblInd w:w="-1001"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7"/>
        <w:gridCol w:w="3828"/>
        <w:gridCol w:w="6237"/>
      </w:tblGrid>
      <w:tr w:rsidR="00F94EC9" w:rsidRPr="00F94EC9" w14:paraId="60BA8A8C" w14:textId="77777777" w:rsidTr="003234CD">
        <w:tc>
          <w:tcPr>
            <w:tcW w:w="5000" w:type="pct"/>
            <w:gridSpan w:val="3"/>
            <w:tcBorders>
              <w:top w:val="outset" w:sz="6" w:space="0" w:color="000000"/>
              <w:left w:val="outset" w:sz="6" w:space="0" w:color="000000"/>
              <w:bottom w:val="outset" w:sz="6" w:space="0" w:color="000000"/>
              <w:right w:val="outset" w:sz="6" w:space="0" w:color="000000"/>
            </w:tcBorders>
            <w:hideMark/>
          </w:tcPr>
          <w:p w14:paraId="2162A757" w14:textId="77777777" w:rsidR="00F03E60" w:rsidRPr="00F94EC9" w:rsidRDefault="00CC5816" w:rsidP="00BE05E1">
            <w:pPr>
              <w:jc w:val="center"/>
              <w:rPr>
                <w:b/>
                <w:sz w:val="24"/>
                <w:szCs w:val="24"/>
                <w:lang w:eastAsia="uk-UA"/>
              </w:rPr>
            </w:pPr>
            <w:bookmarkStart w:id="1" w:name="n14"/>
            <w:bookmarkEnd w:id="1"/>
            <w:r w:rsidRPr="00CC5816">
              <w:rPr>
                <w:b/>
                <w:sz w:val="24"/>
                <w:szCs w:val="24"/>
                <w:lang w:eastAsia="uk-UA"/>
              </w:rPr>
              <w:t>Інформація про суб’єкт надання адміністративної послуги / центр надання адміністративних послуг / виконавчий орган ради територіальної громади</w:t>
            </w:r>
          </w:p>
        </w:tc>
      </w:tr>
      <w:tr w:rsidR="00721CFA" w:rsidRPr="00F94EC9" w14:paraId="06899874" w14:textId="77777777" w:rsidTr="003234CD">
        <w:tc>
          <w:tcPr>
            <w:tcW w:w="267" w:type="pct"/>
            <w:tcBorders>
              <w:top w:val="outset" w:sz="6" w:space="0" w:color="000000"/>
              <w:left w:val="outset" w:sz="6" w:space="0" w:color="000000"/>
              <w:bottom w:val="outset" w:sz="6" w:space="0" w:color="000000"/>
              <w:right w:val="outset" w:sz="6" w:space="0" w:color="000000"/>
            </w:tcBorders>
          </w:tcPr>
          <w:p w14:paraId="6F6203CF" w14:textId="77777777" w:rsidR="00721CFA" w:rsidRPr="00F94EC9" w:rsidRDefault="00721CFA" w:rsidP="00721CFA">
            <w:pPr>
              <w:jc w:val="center"/>
              <w:rPr>
                <w:sz w:val="24"/>
                <w:szCs w:val="24"/>
                <w:lang w:eastAsia="uk-UA"/>
              </w:rPr>
            </w:pPr>
            <w:r w:rsidRPr="00F94EC9">
              <w:rPr>
                <w:sz w:val="24"/>
                <w:szCs w:val="24"/>
                <w:lang w:eastAsia="uk-UA"/>
              </w:rPr>
              <w:t>1</w:t>
            </w:r>
          </w:p>
        </w:tc>
        <w:tc>
          <w:tcPr>
            <w:tcW w:w="1800" w:type="pct"/>
            <w:tcBorders>
              <w:top w:val="outset" w:sz="6" w:space="0" w:color="000000"/>
              <w:left w:val="outset" w:sz="6" w:space="0" w:color="000000"/>
              <w:bottom w:val="outset" w:sz="6" w:space="0" w:color="000000"/>
              <w:right w:val="outset" w:sz="6" w:space="0" w:color="000000"/>
            </w:tcBorders>
          </w:tcPr>
          <w:p w14:paraId="1E390C12" w14:textId="77777777" w:rsidR="00721CFA" w:rsidRPr="00F94EC9" w:rsidRDefault="00721CFA" w:rsidP="00721CFA">
            <w:pPr>
              <w:rPr>
                <w:sz w:val="24"/>
                <w:szCs w:val="24"/>
                <w:lang w:eastAsia="uk-UA"/>
              </w:rPr>
            </w:pPr>
            <w:r w:rsidRPr="00721CFA">
              <w:rPr>
                <w:sz w:val="24"/>
                <w:szCs w:val="24"/>
                <w:lang w:eastAsia="uk-UA"/>
              </w:rPr>
              <w:t>Найменування суб'єкта надання адміністративної послуги</w:t>
            </w:r>
          </w:p>
        </w:tc>
        <w:tc>
          <w:tcPr>
            <w:tcW w:w="2933" w:type="pct"/>
            <w:tcBorders>
              <w:top w:val="outset" w:sz="6" w:space="0" w:color="000000"/>
              <w:left w:val="outset" w:sz="6" w:space="0" w:color="000000"/>
              <w:bottom w:val="outset" w:sz="6" w:space="0" w:color="000000"/>
              <w:right w:val="outset" w:sz="6" w:space="0" w:color="000000"/>
            </w:tcBorders>
          </w:tcPr>
          <w:p w14:paraId="0D90C95C" w14:textId="77777777" w:rsidR="00721CFA" w:rsidRPr="000F3438" w:rsidRDefault="00721CFA" w:rsidP="00721CFA">
            <w:pPr>
              <w:rPr>
                <w:sz w:val="24"/>
                <w:szCs w:val="24"/>
                <w:lang w:eastAsia="uk-UA"/>
              </w:rPr>
            </w:pPr>
            <w:r w:rsidRPr="000F3438">
              <w:rPr>
                <w:sz w:val="24"/>
                <w:szCs w:val="24"/>
                <w:lang w:eastAsia="uk-UA"/>
              </w:rPr>
              <w:t>Департамент соціальної політики Вінницької міської ради</w:t>
            </w:r>
          </w:p>
        </w:tc>
      </w:tr>
      <w:tr w:rsidR="00721CFA" w:rsidRPr="00F94EC9" w14:paraId="54B81F8A" w14:textId="77777777" w:rsidTr="003234CD">
        <w:tc>
          <w:tcPr>
            <w:tcW w:w="267" w:type="pct"/>
            <w:tcBorders>
              <w:top w:val="outset" w:sz="6" w:space="0" w:color="000000"/>
              <w:left w:val="outset" w:sz="6" w:space="0" w:color="000000"/>
              <w:bottom w:val="outset" w:sz="6" w:space="0" w:color="000000"/>
              <w:right w:val="outset" w:sz="6" w:space="0" w:color="000000"/>
            </w:tcBorders>
          </w:tcPr>
          <w:p w14:paraId="67AA5F4C" w14:textId="77777777" w:rsidR="00721CFA" w:rsidRPr="00F94EC9" w:rsidRDefault="00721CFA" w:rsidP="00721CFA">
            <w:pPr>
              <w:jc w:val="center"/>
              <w:rPr>
                <w:sz w:val="24"/>
                <w:szCs w:val="24"/>
                <w:lang w:eastAsia="uk-UA"/>
              </w:rPr>
            </w:pPr>
            <w:r w:rsidRPr="00F94EC9">
              <w:rPr>
                <w:sz w:val="24"/>
                <w:szCs w:val="24"/>
                <w:lang w:eastAsia="uk-UA"/>
              </w:rPr>
              <w:t>2</w:t>
            </w:r>
          </w:p>
        </w:tc>
        <w:tc>
          <w:tcPr>
            <w:tcW w:w="1800" w:type="pct"/>
            <w:tcBorders>
              <w:top w:val="outset" w:sz="6" w:space="0" w:color="000000"/>
              <w:left w:val="outset" w:sz="6" w:space="0" w:color="000000"/>
              <w:bottom w:val="outset" w:sz="6" w:space="0" w:color="000000"/>
              <w:right w:val="outset" w:sz="6" w:space="0" w:color="000000"/>
            </w:tcBorders>
            <w:hideMark/>
          </w:tcPr>
          <w:p w14:paraId="0E16D98E" w14:textId="77777777" w:rsidR="00721CFA" w:rsidRPr="00F94EC9" w:rsidRDefault="00721CFA" w:rsidP="00721CFA">
            <w:pPr>
              <w:rPr>
                <w:sz w:val="24"/>
                <w:szCs w:val="24"/>
                <w:lang w:eastAsia="uk-UA"/>
              </w:rPr>
            </w:pPr>
            <w:r w:rsidRPr="00F94EC9">
              <w:rPr>
                <w:sz w:val="24"/>
                <w:szCs w:val="24"/>
                <w:lang w:eastAsia="uk-UA"/>
              </w:rPr>
              <w:t xml:space="preserve">Місцезнаходження </w:t>
            </w:r>
          </w:p>
        </w:tc>
        <w:tc>
          <w:tcPr>
            <w:tcW w:w="2933" w:type="pct"/>
            <w:tcBorders>
              <w:top w:val="outset" w:sz="6" w:space="0" w:color="000000"/>
              <w:left w:val="outset" w:sz="6" w:space="0" w:color="000000"/>
              <w:bottom w:val="outset" w:sz="6" w:space="0" w:color="000000"/>
              <w:right w:val="outset" w:sz="6" w:space="0" w:color="000000"/>
            </w:tcBorders>
            <w:hideMark/>
          </w:tcPr>
          <w:p w14:paraId="1DA4C221" w14:textId="6C5CBD39" w:rsidR="00721CFA" w:rsidRPr="00F94EC9" w:rsidRDefault="0032163D" w:rsidP="00DB01A4">
            <w:pPr>
              <w:rPr>
                <w:i/>
                <w:sz w:val="24"/>
                <w:szCs w:val="24"/>
                <w:lang w:eastAsia="uk-UA"/>
              </w:rPr>
            </w:pPr>
            <w:r w:rsidRPr="0032163D">
              <w:rPr>
                <w:color w:val="000000" w:themeColor="text1"/>
                <w:sz w:val="24"/>
                <w:szCs w:val="24"/>
                <w:lang w:eastAsia="uk-UA"/>
              </w:rPr>
              <w:t>21050, м. Вінниця, вул. Соборна,50</w:t>
            </w:r>
          </w:p>
        </w:tc>
      </w:tr>
      <w:tr w:rsidR="00721CFA" w:rsidRPr="00F94EC9" w14:paraId="768BAFCC" w14:textId="77777777" w:rsidTr="003234CD">
        <w:tc>
          <w:tcPr>
            <w:tcW w:w="267" w:type="pct"/>
            <w:tcBorders>
              <w:top w:val="outset" w:sz="6" w:space="0" w:color="000000"/>
              <w:left w:val="outset" w:sz="6" w:space="0" w:color="000000"/>
              <w:bottom w:val="outset" w:sz="6" w:space="0" w:color="000000"/>
              <w:right w:val="outset" w:sz="6" w:space="0" w:color="000000"/>
            </w:tcBorders>
          </w:tcPr>
          <w:p w14:paraId="369EC9C6" w14:textId="77777777" w:rsidR="00721CFA" w:rsidRPr="00F94EC9" w:rsidRDefault="00721CFA" w:rsidP="00721CFA">
            <w:pPr>
              <w:jc w:val="center"/>
              <w:rPr>
                <w:sz w:val="24"/>
                <w:szCs w:val="24"/>
                <w:lang w:eastAsia="uk-UA"/>
              </w:rPr>
            </w:pPr>
            <w:r w:rsidRPr="00F94EC9">
              <w:rPr>
                <w:sz w:val="24"/>
                <w:szCs w:val="24"/>
                <w:lang w:eastAsia="uk-UA"/>
              </w:rPr>
              <w:t>3</w:t>
            </w:r>
          </w:p>
        </w:tc>
        <w:tc>
          <w:tcPr>
            <w:tcW w:w="1800" w:type="pct"/>
            <w:tcBorders>
              <w:top w:val="outset" w:sz="6" w:space="0" w:color="000000"/>
              <w:left w:val="outset" w:sz="6" w:space="0" w:color="000000"/>
              <w:bottom w:val="outset" w:sz="6" w:space="0" w:color="000000"/>
              <w:right w:val="outset" w:sz="6" w:space="0" w:color="000000"/>
            </w:tcBorders>
            <w:hideMark/>
          </w:tcPr>
          <w:p w14:paraId="04AF8634" w14:textId="77777777" w:rsidR="00721CFA" w:rsidRPr="00F94EC9" w:rsidRDefault="00721CFA" w:rsidP="00721CFA">
            <w:pPr>
              <w:rPr>
                <w:sz w:val="24"/>
                <w:szCs w:val="24"/>
                <w:lang w:eastAsia="uk-UA"/>
              </w:rPr>
            </w:pPr>
            <w:r w:rsidRPr="00F94EC9">
              <w:rPr>
                <w:sz w:val="24"/>
                <w:szCs w:val="24"/>
                <w:lang w:eastAsia="uk-UA"/>
              </w:rPr>
              <w:t xml:space="preserve">Інформація щодо режиму роботи </w:t>
            </w:r>
          </w:p>
        </w:tc>
        <w:tc>
          <w:tcPr>
            <w:tcW w:w="2933" w:type="pct"/>
            <w:tcBorders>
              <w:top w:val="outset" w:sz="6" w:space="0" w:color="000000"/>
              <w:left w:val="outset" w:sz="6" w:space="0" w:color="000000"/>
              <w:bottom w:val="outset" w:sz="6" w:space="0" w:color="000000"/>
              <w:right w:val="outset" w:sz="6" w:space="0" w:color="000000"/>
            </w:tcBorders>
            <w:hideMark/>
          </w:tcPr>
          <w:p w14:paraId="69BD923F" w14:textId="77777777" w:rsidR="003234CD" w:rsidRPr="003234CD" w:rsidRDefault="003234CD" w:rsidP="003234CD">
            <w:pPr>
              <w:suppressAutoHyphens/>
              <w:autoSpaceDE w:val="0"/>
              <w:autoSpaceDN w:val="0"/>
              <w:adjustRightInd w:val="0"/>
              <w:jc w:val="left"/>
              <w:rPr>
                <w:color w:val="000000"/>
                <w:sz w:val="24"/>
                <w:szCs w:val="24"/>
                <w:lang w:eastAsia="ar-SA"/>
              </w:rPr>
            </w:pPr>
            <w:r w:rsidRPr="003234CD">
              <w:rPr>
                <w:color w:val="000000"/>
                <w:sz w:val="24"/>
                <w:szCs w:val="24"/>
                <w:lang w:eastAsia="ar-SA"/>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28A061B1" w14:textId="77777777" w:rsidR="003234CD" w:rsidRPr="003234CD" w:rsidRDefault="003234CD" w:rsidP="003234CD">
            <w:pPr>
              <w:suppressAutoHyphens/>
              <w:autoSpaceDE w:val="0"/>
              <w:autoSpaceDN w:val="0"/>
              <w:adjustRightInd w:val="0"/>
              <w:jc w:val="left"/>
              <w:rPr>
                <w:i/>
                <w:iCs/>
                <w:color w:val="000000"/>
                <w:sz w:val="24"/>
                <w:szCs w:val="24"/>
                <w:lang w:eastAsia="ar-SA"/>
              </w:rPr>
            </w:pPr>
            <w:r w:rsidRPr="003234CD">
              <w:rPr>
                <w:i/>
                <w:iCs/>
                <w:color w:val="000000"/>
                <w:sz w:val="24"/>
                <w:szCs w:val="24"/>
                <w:lang w:eastAsia="ar-SA"/>
              </w:rPr>
              <w:t xml:space="preserve">Понеділок-п’ятниця  з 08.30 до 16.00 год. </w:t>
            </w:r>
          </w:p>
          <w:p w14:paraId="425FF6CB" w14:textId="290E34B6" w:rsidR="00721CFA" w:rsidRPr="00E33C65" w:rsidRDefault="00F91ADC" w:rsidP="003234CD">
            <w:r w:rsidRPr="00F91ADC">
              <w:rPr>
                <w:b/>
                <w:color w:val="000000" w:themeColor="text1"/>
                <w:sz w:val="24"/>
                <w:szCs w:val="24"/>
                <w:lang w:eastAsia="ar-SA"/>
              </w:rPr>
              <w:t>Віддалені робочі місця: відповідно до графіку роботи віддаленого робочого місця</w:t>
            </w:r>
          </w:p>
        </w:tc>
      </w:tr>
      <w:tr w:rsidR="00721CFA" w:rsidRPr="00F94EC9" w14:paraId="714F5728" w14:textId="77777777" w:rsidTr="003234CD">
        <w:tc>
          <w:tcPr>
            <w:tcW w:w="267" w:type="pct"/>
            <w:tcBorders>
              <w:top w:val="outset" w:sz="6" w:space="0" w:color="000000"/>
              <w:left w:val="outset" w:sz="6" w:space="0" w:color="000000"/>
              <w:bottom w:val="outset" w:sz="6" w:space="0" w:color="000000"/>
              <w:right w:val="outset" w:sz="6" w:space="0" w:color="000000"/>
            </w:tcBorders>
          </w:tcPr>
          <w:p w14:paraId="67E40E15" w14:textId="77777777" w:rsidR="00721CFA" w:rsidRPr="00F94EC9" w:rsidRDefault="00721CFA" w:rsidP="00721CFA">
            <w:pPr>
              <w:jc w:val="center"/>
              <w:rPr>
                <w:sz w:val="24"/>
                <w:szCs w:val="24"/>
                <w:lang w:eastAsia="uk-UA"/>
              </w:rPr>
            </w:pPr>
            <w:r>
              <w:rPr>
                <w:sz w:val="24"/>
                <w:szCs w:val="24"/>
                <w:lang w:eastAsia="uk-UA"/>
              </w:rPr>
              <w:t>4</w:t>
            </w:r>
          </w:p>
        </w:tc>
        <w:tc>
          <w:tcPr>
            <w:tcW w:w="1800" w:type="pct"/>
            <w:tcBorders>
              <w:top w:val="outset" w:sz="6" w:space="0" w:color="000000"/>
              <w:left w:val="outset" w:sz="6" w:space="0" w:color="000000"/>
              <w:bottom w:val="outset" w:sz="6" w:space="0" w:color="000000"/>
              <w:right w:val="outset" w:sz="6" w:space="0" w:color="000000"/>
            </w:tcBorders>
            <w:hideMark/>
          </w:tcPr>
          <w:p w14:paraId="32FD27E7" w14:textId="77777777" w:rsidR="00721CFA" w:rsidRPr="00F94EC9" w:rsidRDefault="00721CFA" w:rsidP="00721CFA">
            <w:pPr>
              <w:rPr>
                <w:sz w:val="24"/>
                <w:szCs w:val="24"/>
                <w:lang w:eastAsia="uk-UA"/>
              </w:rPr>
            </w:pPr>
            <w:r w:rsidRPr="00F94EC9">
              <w:rPr>
                <w:sz w:val="24"/>
                <w:szCs w:val="24"/>
                <w:lang w:eastAsia="uk-UA"/>
              </w:rPr>
              <w:t>Телефон</w:t>
            </w:r>
            <w:r>
              <w:rPr>
                <w:sz w:val="24"/>
                <w:szCs w:val="24"/>
                <w:lang w:eastAsia="uk-UA"/>
              </w:rPr>
              <w:t xml:space="preserve"> </w:t>
            </w:r>
            <w:r w:rsidRPr="00F94EC9">
              <w:rPr>
                <w:sz w:val="24"/>
                <w:szCs w:val="24"/>
                <w:lang w:eastAsia="uk-UA"/>
              </w:rPr>
              <w:t>/</w:t>
            </w:r>
            <w:r>
              <w:rPr>
                <w:sz w:val="24"/>
                <w:szCs w:val="24"/>
                <w:lang w:eastAsia="uk-UA"/>
              </w:rPr>
              <w:t xml:space="preserve"> </w:t>
            </w:r>
            <w:r w:rsidRPr="00F94EC9">
              <w:rPr>
                <w:sz w:val="24"/>
                <w:szCs w:val="24"/>
                <w:lang w:eastAsia="uk-UA"/>
              </w:rPr>
              <w:t>факс, електронн</w:t>
            </w:r>
            <w:r>
              <w:rPr>
                <w:sz w:val="24"/>
                <w:szCs w:val="24"/>
                <w:lang w:eastAsia="uk-UA"/>
              </w:rPr>
              <w:t xml:space="preserve">а </w:t>
            </w:r>
            <w:r w:rsidRPr="00F94EC9">
              <w:rPr>
                <w:sz w:val="24"/>
                <w:szCs w:val="24"/>
                <w:lang w:eastAsia="uk-UA"/>
              </w:rPr>
              <w:t xml:space="preserve"> адреса</w:t>
            </w:r>
            <w:r>
              <w:rPr>
                <w:sz w:val="24"/>
                <w:szCs w:val="24"/>
                <w:lang w:eastAsia="uk-UA"/>
              </w:rPr>
              <w:t>, офіційний</w:t>
            </w:r>
            <w:r w:rsidRPr="00F94EC9">
              <w:rPr>
                <w:sz w:val="24"/>
                <w:szCs w:val="24"/>
                <w:lang w:eastAsia="uk-UA"/>
              </w:rPr>
              <w:t xml:space="preserve"> веб-сайт </w:t>
            </w:r>
          </w:p>
        </w:tc>
        <w:tc>
          <w:tcPr>
            <w:tcW w:w="2933" w:type="pct"/>
            <w:tcBorders>
              <w:top w:val="outset" w:sz="6" w:space="0" w:color="000000"/>
              <w:left w:val="outset" w:sz="6" w:space="0" w:color="000000"/>
              <w:bottom w:val="outset" w:sz="6" w:space="0" w:color="000000"/>
              <w:right w:val="outset" w:sz="6" w:space="0" w:color="000000"/>
            </w:tcBorders>
            <w:hideMark/>
          </w:tcPr>
          <w:p w14:paraId="06E01CF5" w14:textId="77777777" w:rsidR="003234CD" w:rsidRPr="003234CD" w:rsidRDefault="003234CD" w:rsidP="003234CD">
            <w:pPr>
              <w:suppressAutoHyphens/>
              <w:autoSpaceDE w:val="0"/>
              <w:autoSpaceDN w:val="0"/>
              <w:adjustRightInd w:val="0"/>
              <w:rPr>
                <w:color w:val="000000"/>
                <w:sz w:val="24"/>
                <w:szCs w:val="24"/>
                <w:lang w:eastAsia="ar-SA"/>
              </w:rPr>
            </w:pPr>
            <w:r w:rsidRPr="003234CD">
              <w:rPr>
                <w:color w:val="000000"/>
                <w:sz w:val="24"/>
                <w:szCs w:val="24"/>
                <w:lang w:val="en-US" w:eastAsia="ar-SA"/>
              </w:rPr>
              <w:t>Web</w:t>
            </w:r>
            <w:r w:rsidRPr="003234CD">
              <w:rPr>
                <w:color w:val="000000"/>
                <w:sz w:val="24"/>
                <w:szCs w:val="24"/>
                <w:lang w:eastAsia="ar-SA"/>
              </w:rPr>
              <w:t xml:space="preserve">-сайт: </w:t>
            </w:r>
            <w:hyperlink r:id="rId12" w:history="1">
              <w:r w:rsidRPr="003234CD">
                <w:rPr>
                  <w:color w:val="0563C1"/>
                  <w:sz w:val="24"/>
                  <w:szCs w:val="24"/>
                  <w:u w:val="single"/>
                  <w:lang w:val="ru-RU" w:eastAsia="ar-SA"/>
                </w:rPr>
                <w:t>http</w:t>
              </w:r>
              <w:r w:rsidRPr="003234CD">
                <w:rPr>
                  <w:color w:val="0563C1"/>
                  <w:sz w:val="24"/>
                  <w:szCs w:val="24"/>
                  <w:u w:val="single"/>
                  <w:lang w:eastAsia="ar-SA"/>
                </w:rPr>
                <w:t>://</w:t>
              </w:r>
              <w:r w:rsidRPr="003234CD">
                <w:rPr>
                  <w:color w:val="0563C1"/>
                  <w:sz w:val="24"/>
                  <w:szCs w:val="24"/>
                  <w:u w:val="single"/>
                  <w:lang w:val="ru-RU" w:eastAsia="ar-SA"/>
                </w:rPr>
                <w:t>www</w:t>
              </w:r>
              <w:r w:rsidRPr="003234CD">
                <w:rPr>
                  <w:color w:val="0563C1"/>
                  <w:sz w:val="24"/>
                  <w:szCs w:val="24"/>
                  <w:u w:val="single"/>
                  <w:lang w:eastAsia="ar-SA"/>
                </w:rPr>
                <w:t>.</w:t>
              </w:r>
              <w:r w:rsidRPr="003234CD">
                <w:rPr>
                  <w:color w:val="0563C1"/>
                  <w:sz w:val="24"/>
                  <w:szCs w:val="24"/>
                  <w:u w:val="single"/>
                  <w:lang w:val="ru-RU" w:eastAsia="ar-SA"/>
                </w:rPr>
                <w:t>vmr</w:t>
              </w:r>
              <w:r w:rsidRPr="003234CD">
                <w:rPr>
                  <w:color w:val="0563C1"/>
                  <w:sz w:val="24"/>
                  <w:szCs w:val="24"/>
                  <w:u w:val="single"/>
                  <w:lang w:eastAsia="ar-SA"/>
                </w:rPr>
                <w:t>.</w:t>
              </w:r>
              <w:r w:rsidRPr="003234CD">
                <w:rPr>
                  <w:color w:val="0563C1"/>
                  <w:sz w:val="24"/>
                  <w:szCs w:val="24"/>
                  <w:u w:val="single"/>
                  <w:lang w:val="ru-RU" w:eastAsia="ar-SA"/>
                </w:rPr>
                <w:t>gov</w:t>
              </w:r>
              <w:r w:rsidRPr="003234CD">
                <w:rPr>
                  <w:color w:val="0563C1"/>
                  <w:sz w:val="24"/>
                  <w:szCs w:val="24"/>
                  <w:u w:val="single"/>
                  <w:lang w:eastAsia="ar-SA"/>
                </w:rPr>
                <w:t>.</w:t>
              </w:r>
              <w:r w:rsidRPr="003234CD">
                <w:rPr>
                  <w:color w:val="0563C1"/>
                  <w:sz w:val="24"/>
                  <w:szCs w:val="24"/>
                  <w:u w:val="single"/>
                  <w:lang w:val="ru-RU" w:eastAsia="ar-SA"/>
                </w:rPr>
                <w:t>ua</w:t>
              </w:r>
            </w:hyperlink>
          </w:p>
          <w:p w14:paraId="5EC394C1" w14:textId="77777777" w:rsidR="003234CD" w:rsidRPr="003234CD" w:rsidRDefault="003234CD" w:rsidP="003234CD">
            <w:pPr>
              <w:suppressAutoHyphens/>
              <w:autoSpaceDE w:val="0"/>
              <w:autoSpaceDN w:val="0"/>
              <w:adjustRightInd w:val="0"/>
              <w:rPr>
                <w:color w:val="000000"/>
                <w:sz w:val="24"/>
                <w:szCs w:val="24"/>
                <w:lang w:val="ru-RU" w:eastAsia="ar-SA"/>
              </w:rPr>
            </w:pPr>
            <w:r w:rsidRPr="003234CD">
              <w:rPr>
                <w:color w:val="000000"/>
                <w:sz w:val="24"/>
                <w:szCs w:val="24"/>
                <w:lang w:val="en-US" w:eastAsia="ar-SA"/>
              </w:rPr>
              <w:t>Email</w:t>
            </w:r>
            <w:r w:rsidRPr="003234CD">
              <w:rPr>
                <w:color w:val="000000"/>
                <w:sz w:val="24"/>
                <w:szCs w:val="24"/>
                <w:lang w:val="ru-RU" w:eastAsia="ar-SA"/>
              </w:rPr>
              <w:t xml:space="preserve">: </w:t>
            </w:r>
            <w:hyperlink r:id="rId13" w:history="1">
              <w:r w:rsidRPr="003234CD">
                <w:rPr>
                  <w:color w:val="0563C1"/>
                  <w:sz w:val="24"/>
                  <w:szCs w:val="24"/>
                  <w:u w:val="single"/>
                  <w:lang w:val="en-US" w:eastAsia="ar-SA"/>
                </w:rPr>
                <w:t>gupszn</w:t>
              </w:r>
              <w:r w:rsidRPr="003234CD">
                <w:rPr>
                  <w:color w:val="0563C1"/>
                  <w:sz w:val="24"/>
                  <w:szCs w:val="24"/>
                  <w:u w:val="single"/>
                  <w:lang w:val="ru-RU" w:eastAsia="ar-SA"/>
                </w:rPr>
                <w:t>@</w:t>
              </w:r>
              <w:r w:rsidRPr="003234CD">
                <w:rPr>
                  <w:color w:val="0563C1"/>
                  <w:sz w:val="24"/>
                  <w:szCs w:val="24"/>
                  <w:u w:val="single"/>
                  <w:lang w:val="en-US" w:eastAsia="ar-SA"/>
                </w:rPr>
                <w:t>vmr</w:t>
              </w:r>
              <w:r w:rsidRPr="003234CD">
                <w:rPr>
                  <w:color w:val="0563C1"/>
                  <w:sz w:val="24"/>
                  <w:szCs w:val="24"/>
                  <w:u w:val="single"/>
                  <w:lang w:val="ru-RU" w:eastAsia="ar-SA"/>
                </w:rPr>
                <w:t>.</w:t>
              </w:r>
              <w:r w:rsidRPr="003234CD">
                <w:rPr>
                  <w:color w:val="0563C1"/>
                  <w:sz w:val="24"/>
                  <w:szCs w:val="24"/>
                  <w:u w:val="single"/>
                  <w:lang w:val="en-US" w:eastAsia="ar-SA"/>
                </w:rPr>
                <w:t>gov</w:t>
              </w:r>
              <w:r w:rsidRPr="003234CD">
                <w:rPr>
                  <w:color w:val="0563C1"/>
                  <w:sz w:val="24"/>
                  <w:szCs w:val="24"/>
                  <w:u w:val="single"/>
                  <w:lang w:val="ru-RU" w:eastAsia="ar-SA"/>
                </w:rPr>
                <w:t>.</w:t>
              </w:r>
              <w:r w:rsidRPr="003234CD">
                <w:rPr>
                  <w:color w:val="0563C1"/>
                  <w:sz w:val="24"/>
                  <w:szCs w:val="24"/>
                  <w:u w:val="single"/>
                  <w:lang w:val="en-US" w:eastAsia="ar-SA"/>
                </w:rPr>
                <w:t>ua</w:t>
              </w:r>
            </w:hyperlink>
          </w:p>
          <w:p w14:paraId="102EA155" w14:textId="77777777" w:rsidR="003234CD" w:rsidRPr="003234CD" w:rsidRDefault="003234CD" w:rsidP="003234CD">
            <w:pPr>
              <w:suppressAutoHyphens/>
              <w:autoSpaceDE w:val="0"/>
              <w:autoSpaceDN w:val="0"/>
              <w:adjustRightInd w:val="0"/>
              <w:rPr>
                <w:color w:val="000000"/>
                <w:sz w:val="24"/>
                <w:szCs w:val="24"/>
                <w:lang w:eastAsia="ar-SA"/>
              </w:rPr>
            </w:pPr>
            <w:r w:rsidRPr="003234CD">
              <w:rPr>
                <w:color w:val="000000"/>
                <w:sz w:val="24"/>
                <w:szCs w:val="24"/>
                <w:lang w:eastAsia="ar-SA"/>
              </w:rPr>
              <w:t xml:space="preserve">Телефони ЦАП «Прозорий офіс» (Вишенька): </w:t>
            </w:r>
          </w:p>
          <w:p w14:paraId="67EFFEF6" w14:textId="3472B310" w:rsidR="003234CD" w:rsidRPr="003234CD" w:rsidRDefault="003234CD" w:rsidP="003234CD">
            <w:pPr>
              <w:suppressAutoHyphens/>
              <w:autoSpaceDE w:val="0"/>
              <w:autoSpaceDN w:val="0"/>
              <w:adjustRightInd w:val="0"/>
              <w:rPr>
                <w:color w:val="000000"/>
                <w:sz w:val="24"/>
                <w:szCs w:val="24"/>
                <w:lang w:eastAsia="ar-SA"/>
              </w:rPr>
            </w:pPr>
            <w:r>
              <w:rPr>
                <w:i/>
                <w:iCs/>
                <w:color w:val="000000"/>
                <w:sz w:val="24"/>
                <w:szCs w:val="24"/>
                <w:lang w:eastAsia="ar-SA"/>
              </w:rPr>
              <w:t xml:space="preserve"> пр.</w:t>
            </w:r>
            <w:r w:rsidRPr="003234CD">
              <w:rPr>
                <w:i/>
                <w:iCs/>
                <w:color w:val="000000"/>
                <w:sz w:val="24"/>
                <w:szCs w:val="24"/>
                <w:lang w:eastAsia="ar-SA"/>
              </w:rPr>
              <w:t>Космонавтів,30</w:t>
            </w:r>
            <w:r w:rsidR="00497AB1">
              <w:rPr>
                <w:i/>
                <w:iCs/>
                <w:color w:val="000000"/>
                <w:sz w:val="24"/>
                <w:szCs w:val="24"/>
                <w:lang w:eastAsia="ar-SA"/>
              </w:rPr>
              <w:t>, тел.</w:t>
            </w:r>
            <w:r w:rsidRPr="003234CD">
              <w:rPr>
                <w:i/>
                <w:iCs/>
                <w:color w:val="000000"/>
                <w:sz w:val="24"/>
                <w:szCs w:val="24"/>
                <w:lang w:eastAsia="ar-SA"/>
              </w:rPr>
              <w:t>50-91-33</w:t>
            </w:r>
            <w:r w:rsidRPr="003234CD">
              <w:rPr>
                <w:i/>
                <w:iCs/>
                <w:color w:val="000000"/>
                <w:sz w:val="24"/>
                <w:szCs w:val="24"/>
                <w:lang w:val="ru-RU" w:eastAsia="ar-SA"/>
              </w:rPr>
              <w:t>;0971015840; 0638566272</w:t>
            </w:r>
          </w:p>
          <w:p w14:paraId="7D150F56" w14:textId="77777777" w:rsidR="003234CD" w:rsidRPr="003234CD" w:rsidRDefault="003234CD" w:rsidP="003234CD">
            <w:pPr>
              <w:suppressAutoHyphens/>
              <w:autoSpaceDE w:val="0"/>
              <w:autoSpaceDN w:val="0"/>
              <w:adjustRightInd w:val="0"/>
              <w:rPr>
                <w:color w:val="000000"/>
                <w:sz w:val="24"/>
                <w:szCs w:val="24"/>
                <w:lang w:val="ru-RU" w:eastAsia="ar-SA"/>
              </w:rPr>
            </w:pPr>
            <w:r w:rsidRPr="003234CD">
              <w:rPr>
                <w:color w:val="000000"/>
                <w:sz w:val="24"/>
                <w:szCs w:val="24"/>
                <w:lang w:eastAsia="ar-SA"/>
              </w:rPr>
              <w:t>Телефони ЦАП «Прозорий офіс» (Замостя):</w:t>
            </w:r>
          </w:p>
          <w:p w14:paraId="2BFA4CA1" w14:textId="19088A2A" w:rsidR="003234CD" w:rsidRPr="003234CD" w:rsidRDefault="003234CD" w:rsidP="003234CD">
            <w:pPr>
              <w:suppressAutoHyphens/>
              <w:rPr>
                <w:i/>
                <w:iCs/>
                <w:color w:val="000000"/>
                <w:sz w:val="24"/>
                <w:lang w:eastAsia="ar-SA"/>
              </w:rPr>
            </w:pPr>
            <w:r>
              <w:rPr>
                <w:i/>
                <w:iCs/>
                <w:color w:val="000000"/>
                <w:sz w:val="24"/>
                <w:lang w:eastAsia="ar-SA"/>
              </w:rPr>
              <w:t>вул.Замостянська,7</w:t>
            </w:r>
            <w:r w:rsidR="00497AB1">
              <w:rPr>
                <w:i/>
                <w:iCs/>
                <w:color w:val="000000"/>
                <w:sz w:val="24"/>
                <w:lang w:eastAsia="ar-SA"/>
              </w:rPr>
              <w:t>,тел.</w:t>
            </w:r>
            <w:r w:rsidRPr="00497AB1">
              <w:rPr>
                <w:iCs/>
                <w:color w:val="000000" w:themeColor="text1"/>
                <w:sz w:val="24"/>
                <w:lang w:eastAsia="ar-SA"/>
              </w:rPr>
              <w:t>50-86-77</w:t>
            </w:r>
            <w:r w:rsidRPr="0032163D">
              <w:rPr>
                <w:iCs/>
                <w:color w:val="000000" w:themeColor="text1"/>
                <w:sz w:val="24"/>
                <w:lang w:val="ru-RU" w:eastAsia="ar-SA"/>
              </w:rPr>
              <w:t>;0971014518</w:t>
            </w:r>
            <w:r w:rsidRPr="00497AB1">
              <w:rPr>
                <w:iCs/>
                <w:color w:val="000000" w:themeColor="text1"/>
                <w:sz w:val="24"/>
                <w:lang w:eastAsia="ar-SA"/>
              </w:rPr>
              <w:t>; 0931908393</w:t>
            </w:r>
          </w:p>
          <w:p w14:paraId="37632355" w14:textId="5659F0E3" w:rsidR="00937D6E" w:rsidRPr="0032163D" w:rsidRDefault="0032163D" w:rsidP="003234CD">
            <w:pPr>
              <w:rPr>
                <w:sz w:val="24"/>
                <w:lang w:val="ru-RU"/>
              </w:rPr>
            </w:pPr>
            <w:r w:rsidRPr="00A81801">
              <w:rPr>
                <w:i/>
                <w:iCs/>
                <w:sz w:val="24"/>
                <w:szCs w:val="24"/>
                <w:lang w:eastAsia="ar-SA"/>
              </w:rPr>
              <w:t>вул. Соборна, 50      - 50-43-50</w:t>
            </w:r>
          </w:p>
        </w:tc>
      </w:tr>
      <w:tr w:rsidR="00721CFA" w:rsidRPr="00F94EC9" w14:paraId="34698891" w14:textId="77777777" w:rsidTr="003234CD">
        <w:tc>
          <w:tcPr>
            <w:tcW w:w="5000" w:type="pct"/>
            <w:gridSpan w:val="3"/>
            <w:tcBorders>
              <w:top w:val="outset" w:sz="6" w:space="0" w:color="000000"/>
              <w:left w:val="outset" w:sz="6" w:space="0" w:color="000000"/>
              <w:bottom w:val="outset" w:sz="6" w:space="0" w:color="000000"/>
              <w:right w:val="outset" w:sz="6" w:space="0" w:color="000000"/>
            </w:tcBorders>
            <w:hideMark/>
          </w:tcPr>
          <w:p w14:paraId="0BCF8D39" w14:textId="77777777" w:rsidR="00721CFA" w:rsidRPr="00F94EC9" w:rsidRDefault="00721CFA" w:rsidP="00721CFA">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0F3438" w:rsidRPr="00F94EC9" w14:paraId="3E2A284D" w14:textId="77777777" w:rsidTr="003234CD">
        <w:tc>
          <w:tcPr>
            <w:tcW w:w="267" w:type="pct"/>
            <w:tcBorders>
              <w:top w:val="outset" w:sz="6" w:space="0" w:color="000000"/>
              <w:left w:val="outset" w:sz="6" w:space="0" w:color="000000"/>
              <w:bottom w:val="outset" w:sz="6" w:space="0" w:color="000000"/>
              <w:right w:val="outset" w:sz="6" w:space="0" w:color="000000"/>
            </w:tcBorders>
          </w:tcPr>
          <w:p w14:paraId="61E1EE8F" w14:textId="4360C38B" w:rsidR="000F3438" w:rsidRDefault="000F3438" w:rsidP="00721CFA">
            <w:pPr>
              <w:jc w:val="center"/>
              <w:rPr>
                <w:sz w:val="24"/>
                <w:szCs w:val="24"/>
                <w:lang w:eastAsia="uk-UA"/>
              </w:rPr>
            </w:pPr>
            <w:r>
              <w:rPr>
                <w:sz w:val="24"/>
                <w:szCs w:val="24"/>
                <w:lang w:eastAsia="uk-UA"/>
              </w:rPr>
              <w:t>5</w:t>
            </w:r>
          </w:p>
        </w:tc>
        <w:tc>
          <w:tcPr>
            <w:tcW w:w="1800" w:type="pct"/>
            <w:tcBorders>
              <w:top w:val="outset" w:sz="6" w:space="0" w:color="000000"/>
              <w:left w:val="outset" w:sz="6" w:space="0" w:color="000000"/>
              <w:bottom w:val="outset" w:sz="6" w:space="0" w:color="000000"/>
              <w:right w:val="outset" w:sz="6" w:space="0" w:color="000000"/>
            </w:tcBorders>
          </w:tcPr>
          <w:p w14:paraId="3389DE70" w14:textId="7C728C3A" w:rsidR="000F3438" w:rsidRPr="00E33C65" w:rsidRDefault="000F3438" w:rsidP="004D3E00">
            <w:pPr>
              <w:jc w:val="left"/>
              <w:rPr>
                <w:i/>
                <w:iCs/>
                <w:sz w:val="24"/>
              </w:rPr>
            </w:pPr>
            <w:r w:rsidRPr="00581921">
              <w:rPr>
                <w:sz w:val="24"/>
                <w:szCs w:val="24"/>
                <w:lang w:eastAsia="uk-UA"/>
              </w:rPr>
              <w:t>Акти Кабінету Міністрів України</w:t>
            </w:r>
          </w:p>
        </w:tc>
        <w:tc>
          <w:tcPr>
            <w:tcW w:w="2933" w:type="pct"/>
            <w:tcBorders>
              <w:top w:val="outset" w:sz="6" w:space="0" w:color="000000"/>
              <w:left w:val="outset" w:sz="6" w:space="0" w:color="000000"/>
              <w:bottom w:val="outset" w:sz="6" w:space="0" w:color="000000"/>
              <w:right w:val="outset" w:sz="6" w:space="0" w:color="000000"/>
            </w:tcBorders>
          </w:tcPr>
          <w:p w14:paraId="64B2B7D1" w14:textId="77777777" w:rsidR="0032163D" w:rsidRDefault="0032163D" w:rsidP="0032163D">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4B274FB8" w14:textId="1CE084BC" w:rsidR="000F3438" w:rsidRPr="0032163D" w:rsidRDefault="0032163D" w:rsidP="0032163D">
            <w:r w:rsidRPr="00FA769B">
              <w:rPr>
                <w:spacing w:val="-8"/>
                <w:sz w:val="24"/>
                <w:szCs w:val="24"/>
              </w:rPr>
              <w:t>Закон України «Про адміністративну процедуру» від 17.02.2022 р. № 2073-IX</w:t>
            </w:r>
          </w:p>
        </w:tc>
      </w:tr>
      <w:tr w:rsidR="00721CFA" w:rsidRPr="00F94EC9" w14:paraId="642471CF"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4FA8F9BE" w14:textId="65970A36" w:rsidR="00721CFA" w:rsidRPr="00F94EC9" w:rsidRDefault="000F3438" w:rsidP="00721CFA">
            <w:pPr>
              <w:jc w:val="center"/>
              <w:rPr>
                <w:sz w:val="24"/>
                <w:szCs w:val="24"/>
                <w:lang w:eastAsia="uk-UA"/>
              </w:rPr>
            </w:pPr>
            <w:r>
              <w:rPr>
                <w:sz w:val="24"/>
                <w:szCs w:val="24"/>
                <w:lang w:eastAsia="uk-UA"/>
              </w:rPr>
              <w:t>6</w:t>
            </w:r>
          </w:p>
        </w:tc>
        <w:tc>
          <w:tcPr>
            <w:tcW w:w="1800" w:type="pct"/>
            <w:tcBorders>
              <w:top w:val="outset" w:sz="6" w:space="0" w:color="000000"/>
              <w:left w:val="outset" w:sz="6" w:space="0" w:color="000000"/>
              <w:bottom w:val="outset" w:sz="6" w:space="0" w:color="000000"/>
              <w:right w:val="outset" w:sz="6" w:space="0" w:color="000000"/>
            </w:tcBorders>
          </w:tcPr>
          <w:p w14:paraId="2081CA6A" w14:textId="6F9B082B" w:rsidR="00721CFA" w:rsidRPr="000F3438" w:rsidRDefault="00E33C65" w:rsidP="004D3E00">
            <w:pPr>
              <w:jc w:val="left"/>
              <w:rPr>
                <w:sz w:val="24"/>
                <w:szCs w:val="24"/>
                <w:lang w:eastAsia="uk-UA"/>
              </w:rPr>
            </w:pPr>
            <w:r w:rsidRPr="000F3438">
              <w:rPr>
                <w:iCs/>
                <w:sz w:val="24"/>
              </w:rPr>
              <w:t>Акти місцевих органів виконавчої влади/ органів місцевого самоврядування</w:t>
            </w:r>
          </w:p>
        </w:tc>
        <w:tc>
          <w:tcPr>
            <w:tcW w:w="2933" w:type="pct"/>
            <w:tcBorders>
              <w:top w:val="outset" w:sz="6" w:space="0" w:color="000000"/>
              <w:left w:val="outset" w:sz="6" w:space="0" w:color="000000"/>
              <w:bottom w:val="outset" w:sz="6" w:space="0" w:color="000000"/>
              <w:right w:val="outset" w:sz="6" w:space="0" w:color="000000"/>
            </w:tcBorders>
          </w:tcPr>
          <w:p w14:paraId="4085B2AD" w14:textId="3224A029" w:rsidR="00430D69" w:rsidRPr="00D82CC9" w:rsidRDefault="00F91ADC" w:rsidP="00C6029C">
            <w:pPr>
              <w:pStyle w:val="ab"/>
              <w:jc w:val="both"/>
            </w:pPr>
            <w:r>
              <w:rPr>
                <w:color w:val="000000" w:themeColor="text1"/>
              </w:rPr>
              <w:t xml:space="preserve">     </w:t>
            </w:r>
            <w:r w:rsidR="00E33C65" w:rsidRPr="00223F12">
              <w:rPr>
                <w:color w:val="000000" w:themeColor="text1"/>
              </w:rPr>
              <w:t>Рішенням Вінницької міської ради від 30.03.2023 № 689</w:t>
            </w:r>
            <w:r w:rsidR="00E33C65">
              <w:t xml:space="preserve"> «</w:t>
            </w:r>
            <w:r w:rsidR="00721CFA" w:rsidRPr="00D82CC9">
              <w:t xml:space="preserve">Про затвердження Порядку надання </w:t>
            </w:r>
            <w:r w:rsidR="0032052E" w:rsidRPr="0032052E">
              <w:t xml:space="preserve"> муніципальних пільг по сплаті внесків до цільового фонду «Соціально-економічний розвиток Вінницької міської територіальної громади» при укладанні Договору про порядок використання встановлених тимчасових конструкцій для господарських потреб (гаражів) та Додаткових угод до договору про порядок використання встановлених тимчасових конструкцій для господарських потреб </w:t>
            </w:r>
            <w:r w:rsidR="0032052E" w:rsidRPr="0032052E">
              <w:lastRenderedPageBreak/>
              <w:t>(гаражів) особам з інвалідністю внаслідок війни, учасникам бойових дій, особам, яким призначено житлову субсидію та особам, які опинилися в складних життєвих обставинах»</w:t>
            </w:r>
            <w:r w:rsidR="00E33C65">
              <w:t xml:space="preserve"> зі змінами</w:t>
            </w:r>
          </w:p>
        </w:tc>
      </w:tr>
      <w:tr w:rsidR="00721CFA" w:rsidRPr="00F94EC9" w14:paraId="57132B6C" w14:textId="77777777" w:rsidTr="003234CD">
        <w:tc>
          <w:tcPr>
            <w:tcW w:w="5000" w:type="pct"/>
            <w:gridSpan w:val="3"/>
            <w:tcBorders>
              <w:top w:val="outset" w:sz="6" w:space="0" w:color="000000"/>
              <w:left w:val="outset" w:sz="6" w:space="0" w:color="000000"/>
              <w:bottom w:val="outset" w:sz="6" w:space="0" w:color="000000"/>
              <w:right w:val="outset" w:sz="6" w:space="0" w:color="000000"/>
            </w:tcBorders>
            <w:hideMark/>
          </w:tcPr>
          <w:p w14:paraId="652EFFAB" w14:textId="77777777" w:rsidR="00721CFA" w:rsidRPr="00F94EC9" w:rsidRDefault="00721CFA" w:rsidP="00721CFA">
            <w:pPr>
              <w:jc w:val="center"/>
              <w:rPr>
                <w:b/>
                <w:sz w:val="24"/>
                <w:szCs w:val="24"/>
                <w:lang w:eastAsia="uk-UA"/>
              </w:rPr>
            </w:pPr>
            <w:r w:rsidRPr="00F94EC9">
              <w:rPr>
                <w:b/>
                <w:sz w:val="24"/>
                <w:szCs w:val="24"/>
                <w:lang w:eastAsia="uk-UA"/>
              </w:rPr>
              <w:lastRenderedPageBreak/>
              <w:t>Умови отримання адміністративної послуги</w:t>
            </w:r>
          </w:p>
        </w:tc>
      </w:tr>
      <w:tr w:rsidR="00721CFA" w:rsidRPr="00F94EC9" w14:paraId="10984BC1"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1575A215" w14:textId="584955D3" w:rsidR="00721CFA" w:rsidRPr="00F94EC9" w:rsidRDefault="000F3438" w:rsidP="00721CFA">
            <w:pPr>
              <w:jc w:val="center"/>
              <w:rPr>
                <w:sz w:val="24"/>
                <w:szCs w:val="24"/>
                <w:lang w:eastAsia="uk-UA"/>
              </w:rPr>
            </w:pPr>
            <w:r>
              <w:rPr>
                <w:sz w:val="24"/>
                <w:szCs w:val="24"/>
                <w:lang w:eastAsia="uk-UA"/>
              </w:rPr>
              <w:t>7</w:t>
            </w:r>
          </w:p>
        </w:tc>
        <w:tc>
          <w:tcPr>
            <w:tcW w:w="1800" w:type="pct"/>
            <w:tcBorders>
              <w:top w:val="outset" w:sz="6" w:space="0" w:color="000000"/>
              <w:left w:val="outset" w:sz="6" w:space="0" w:color="000000"/>
              <w:bottom w:val="outset" w:sz="6" w:space="0" w:color="000000"/>
              <w:right w:val="outset" w:sz="6" w:space="0" w:color="000000"/>
            </w:tcBorders>
            <w:hideMark/>
          </w:tcPr>
          <w:p w14:paraId="5CD7BCEB" w14:textId="77777777" w:rsidR="00721CFA" w:rsidRPr="00F94EC9" w:rsidRDefault="00721CFA" w:rsidP="00721CFA">
            <w:pPr>
              <w:rPr>
                <w:sz w:val="24"/>
                <w:szCs w:val="24"/>
                <w:lang w:eastAsia="uk-UA"/>
              </w:rPr>
            </w:pPr>
            <w:r w:rsidRPr="00F94EC9">
              <w:rPr>
                <w:sz w:val="24"/>
                <w:szCs w:val="24"/>
                <w:lang w:eastAsia="uk-UA"/>
              </w:rPr>
              <w:t xml:space="preserve">Підстава для отримання </w:t>
            </w:r>
          </w:p>
        </w:tc>
        <w:tc>
          <w:tcPr>
            <w:tcW w:w="2933" w:type="pct"/>
            <w:tcBorders>
              <w:top w:val="outset" w:sz="6" w:space="0" w:color="000000"/>
              <w:left w:val="outset" w:sz="6" w:space="0" w:color="000000"/>
              <w:bottom w:val="outset" w:sz="6" w:space="0" w:color="000000"/>
              <w:right w:val="outset" w:sz="6" w:space="0" w:color="000000"/>
            </w:tcBorders>
          </w:tcPr>
          <w:p w14:paraId="5B77738A" w14:textId="37ABFD28" w:rsidR="00721CFA" w:rsidRPr="00DB01A4" w:rsidRDefault="00F91ADC" w:rsidP="0032163D">
            <w:pPr>
              <w:rPr>
                <w:sz w:val="22"/>
                <w:szCs w:val="22"/>
                <w:highlight w:val="yellow"/>
                <w:lang w:eastAsia="uk-UA"/>
              </w:rPr>
            </w:pPr>
            <w:r>
              <w:rPr>
                <w:rStyle w:val="fontstyle01"/>
                <w:rFonts w:ascii="Times New Roman" w:hAnsi="Times New Roman"/>
                <w:sz w:val="22"/>
                <w:szCs w:val="22"/>
              </w:rPr>
              <w:t xml:space="preserve">     </w:t>
            </w:r>
            <w:r w:rsidR="00721CFA" w:rsidRPr="00DB01A4">
              <w:rPr>
                <w:rStyle w:val="fontstyle01"/>
                <w:rFonts w:ascii="Times New Roman" w:hAnsi="Times New Roman"/>
                <w:sz w:val="22"/>
                <w:szCs w:val="22"/>
              </w:rPr>
              <w:t>Надається особам з інвалідністю внаслідок війни, учасникам бойових дій,</w:t>
            </w:r>
            <w:r w:rsidR="0032163D">
              <w:rPr>
                <w:rStyle w:val="fontstyle01"/>
                <w:rFonts w:ascii="Times New Roman" w:hAnsi="Times New Roman"/>
                <w:sz w:val="22"/>
                <w:szCs w:val="22"/>
              </w:rPr>
              <w:t xml:space="preserve"> </w:t>
            </w:r>
            <w:r w:rsidR="00721CFA" w:rsidRPr="00DB01A4">
              <w:rPr>
                <w:rStyle w:val="fontstyle01"/>
                <w:rFonts w:ascii="Times New Roman" w:hAnsi="Times New Roman"/>
                <w:sz w:val="22"/>
                <w:szCs w:val="22"/>
              </w:rPr>
              <w:t>особам, яким призначено житлову субсидію та особам, які опинилися в складних</w:t>
            </w:r>
            <w:r w:rsidR="0032163D">
              <w:rPr>
                <w:rStyle w:val="fontstyle01"/>
                <w:rFonts w:ascii="Times New Roman" w:hAnsi="Times New Roman"/>
                <w:sz w:val="22"/>
                <w:szCs w:val="22"/>
              </w:rPr>
              <w:t xml:space="preserve"> </w:t>
            </w:r>
            <w:r w:rsidR="00721CFA" w:rsidRPr="00DB01A4">
              <w:rPr>
                <w:rStyle w:val="fontstyle01"/>
                <w:rFonts w:ascii="Times New Roman" w:hAnsi="Times New Roman"/>
                <w:sz w:val="22"/>
                <w:szCs w:val="22"/>
              </w:rPr>
              <w:t>життєвих обставинах, які є жителями Вінницької міської територіальної</w:t>
            </w:r>
            <w:r w:rsidR="00752A85" w:rsidRPr="00DB01A4">
              <w:rPr>
                <w:rStyle w:val="fontstyle01"/>
                <w:rFonts w:ascii="Times New Roman" w:hAnsi="Times New Roman"/>
                <w:sz w:val="22"/>
                <w:szCs w:val="22"/>
              </w:rPr>
              <w:t xml:space="preserve"> </w:t>
            </w:r>
            <w:r w:rsidR="00721CFA" w:rsidRPr="00DB01A4">
              <w:rPr>
                <w:rStyle w:val="fontstyle01"/>
                <w:rFonts w:ascii="Times New Roman" w:hAnsi="Times New Roman"/>
                <w:sz w:val="22"/>
                <w:szCs w:val="22"/>
              </w:rPr>
              <w:t>громади (надалі – жителі громади).</w:t>
            </w:r>
          </w:p>
        </w:tc>
      </w:tr>
      <w:tr w:rsidR="00721CFA" w:rsidRPr="00F94EC9" w14:paraId="41E863D1"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3D9EDDB1" w14:textId="15BCC2C4" w:rsidR="00721CFA" w:rsidRPr="00F94EC9" w:rsidRDefault="000F3438" w:rsidP="00721CFA">
            <w:pPr>
              <w:jc w:val="center"/>
              <w:rPr>
                <w:sz w:val="24"/>
                <w:szCs w:val="24"/>
                <w:lang w:eastAsia="uk-UA"/>
              </w:rPr>
            </w:pPr>
            <w:r>
              <w:rPr>
                <w:sz w:val="24"/>
                <w:szCs w:val="24"/>
                <w:lang w:eastAsia="uk-UA"/>
              </w:rPr>
              <w:t>8</w:t>
            </w:r>
          </w:p>
        </w:tc>
        <w:tc>
          <w:tcPr>
            <w:tcW w:w="1800" w:type="pct"/>
            <w:tcBorders>
              <w:top w:val="outset" w:sz="6" w:space="0" w:color="000000"/>
              <w:left w:val="outset" w:sz="6" w:space="0" w:color="000000"/>
              <w:bottom w:val="outset" w:sz="6" w:space="0" w:color="000000"/>
              <w:right w:val="outset" w:sz="6" w:space="0" w:color="000000"/>
            </w:tcBorders>
            <w:hideMark/>
          </w:tcPr>
          <w:p w14:paraId="12AB9A15" w14:textId="77777777" w:rsidR="00721CFA" w:rsidRPr="00F94EC9" w:rsidRDefault="00721CFA" w:rsidP="00721CFA">
            <w:pPr>
              <w:rPr>
                <w:sz w:val="24"/>
                <w:szCs w:val="24"/>
                <w:lang w:eastAsia="uk-UA"/>
              </w:rPr>
            </w:pPr>
            <w:r w:rsidRPr="001D2AE7">
              <w:rPr>
                <w:sz w:val="24"/>
                <w:szCs w:val="24"/>
                <w:lang w:eastAsia="ru-RU"/>
              </w:rPr>
              <w:t>Перелік необхідних документів</w:t>
            </w:r>
          </w:p>
        </w:tc>
        <w:tc>
          <w:tcPr>
            <w:tcW w:w="2933" w:type="pct"/>
            <w:tcBorders>
              <w:top w:val="outset" w:sz="6" w:space="0" w:color="000000"/>
              <w:left w:val="outset" w:sz="6" w:space="0" w:color="000000"/>
              <w:bottom w:val="outset" w:sz="6" w:space="0" w:color="000000"/>
              <w:right w:val="outset" w:sz="6" w:space="0" w:color="000000"/>
            </w:tcBorders>
            <w:hideMark/>
          </w:tcPr>
          <w:p w14:paraId="5C42D5BE" w14:textId="37239AB0" w:rsidR="00721CFA" w:rsidRPr="00D82CC9" w:rsidRDefault="00FF73C5" w:rsidP="0072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bookmarkStart w:id="2" w:name="n506"/>
            <w:bookmarkEnd w:id="2"/>
            <w:r>
              <w:rPr>
                <w:sz w:val="24"/>
                <w:szCs w:val="24"/>
                <w:lang w:eastAsia="ru-RU"/>
              </w:rPr>
              <w:t>1. Заява</w:t>
            </w:r>
            <w:r w:rsidR="00721CFA" w:rsidRPr="00D82CC9">
              <w:rPr>
                <w:sz w:val="24"/>
                <w:szCs w:val="24"/>
                <w:lang w:eastAsia="ru-RU"/>
              </w:rPr>
              <w:t xml:space="preserve"> на ім’я міського голови встановленої форми </w:t>
            </w:r>
          </w:p>
          <w:p w14:paraId="0B0ECA1F" w14:textId="75DC7634" w:rsidR="00721CFA" w:rsidRPr="00D82CC9" w:rsidRDefault="00FF73C5" w:rsidP="0072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2. Декларація</w:t>
            </w:r>
            <w:r w:rsidR="00721CFA" w:rsidRPr="00D82CC9">
              <w:rPr>
                <w:sz w:val="24"/>
                <w:szCs w:val="24"/>
                <w:lang w:eastAsia="ru-RU"/>
              </w:rPr>
              <w:t xml:space="preserve"> про доходи і майно встановленої форми </w:t>
            </w:r>
          </w:p>
          <w:p w14:paraId="516CB08C" w14:textId="1E9BDBAC" w:rsidR="00721CFA" w:rsidRPr="00D82CC9" w:rsidRDefault="00FF73C5" w:rsidP="0072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3. Копія</w:t>
            </w:r>
            <w:r w:rsidR="00721CFA" w:rsidRPr="00D82CC9">
              <w:rPr>
                <w:sz w:val="24"/>
                <w:szCs w:val="24"/>
                <w:lang w:eastAsia="ru-RU"/>
              </w:rPr>
              <w:t xml:space="preserve"> паспорта (сторінки 1 і 2, а</w:t>
            </w:r>
            <w:r w:rsidR="00721CFA">
              <w:rPr>
                <w:sz w:val="24"/>
                <w:szCs w:val="24"/>
                <w:lang w:eastAsia="ru-RU"/>
              </w:rPr>
              <w:t xml:space="preserve"> також сторінка з відміткою про </w:t>
            </w:r>
            <w:r w:rsidR="00721CFA" w:rsidRPr="00D82CC9">
              <w:rPr>
                <w:sz w:val="24"/>
                <w:szCs w:val="24"/>
                <w:lang w:eastAsia="ru-RU"/>
              </w:rPr>
              <w:t>реєстрацію місця проживання).</w:t>
            </w:r>
          </w:p>
          <w:p w14:paraId="51BDC7EB" w14:textId="317263EF" w:rsidR="00721CFA" w:rsidRPr="00D82CC9" w:rsidRDefault="00FF73C5" w:rsidP="0072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4.</w:t>
            </w:r>
            <w:r w:rsidR="00721CFA" w:rsidRPr="00D82CC9">
              <w:rPr>
                <w:sz w:val="24"/>
                <w:szCs w:val="24"/>
                <w:lang w:eastAsia="ru-RU"/>
              </w:rPr>
              <w:t xml:space="preserve"> Довідки про доходи працездатних осіб,</w:t>
            </w:r>
            <w:r w:rsidR="00721CFA">
              <w:rPr>
                <w:sz w:val="24"/>
                <w:szCs w:val="24"/>
                <w:lang w:eastAsia="ru-RU"/>
              </w:rPr>
              <w:t xml:space="preserve"> які зареєстровані і проживають </w:t>
            </w:r>
            <w:r w:rsidR="00721CFA" w:rsidRPr="00D82CC9">
              <w:rPr>
                <w:sz w:val="24"/>
                <w:szCs w:val="24"/>
                <w:lang w:eastAsia="ru-RU"/>
              </w:rPr>
              <w:t>разом із заявником, за останні шість місяців, що передують місяцю звернення.</w:t>
            </w:r>
          </w:p>
          <w:p w14:paraId="78AB7323" w14:textId="46CCE93C" w:rsidR="00721CFA" w:rsidRPr="00D82CC9" w:rsidRDefault="00FF73C5" w:rsidP="0072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Pr>
                <w:sz w:val="24"/>
                <w:szCs w:val="24"/>
                <w:lang w:eastAsia="ru-RU"/>
              </w:rPr>
              <w:t xml:space="preserve">5. </w:t>
            </w:r>
            <w:r w:rsidR="00721CFA" w:rsidRPr="00D82CC9">
              <w:rPr>
                <w:sz w:val="24"/>
                <w:szCs w:val="24"/>
                <w:lang w:eastAsia="ru-RU"/>
              </w:rPr>
              <w:t>Довідки про розмір пенсії осіб, які заре</w:t>
            </w:r>
            <w:r w:rsidR="00721CFA">
              <w:rPr>
                <w:sz w:val="24"/>
                <w:szCs w:val="24"/>
                <w:lang w:eastAsia="ru-RU"/>
              </w:rPr>
              <w:t xml:space="preserve">єстровані і проживають разом із </w:t>
            </w:r>
            <w:r w:rsidR="00721CFA" w:rsidRPr="00D82CC9">
              <w:rPr>
                <w:sz w:val="24"/>
                <w:szCs w:val="24"/>
                <w:lang w:eastAsia="ru-RU"/>
              </w:rPr>
              <w:t>заявником, і які отримують пенсію в управлі</w:t>
            </w:r>
            <w:r w:rsidR="00721CFA">
              <w:rPr>
                <w:sz w:val="24"/>
                <w:szCs w:val="24"/>
                <w:lang w:eastAsia="ru-RU"/>
              </w:rPr>
              <w:t xml:space="preserve">нні військових пенсій Головного </w:t>
            </w:r>
            <w:r w:rsidR="00721CFA" w:rsidRPr="00D82CC9">
              <w:rPr>
                <w:sz w:val="24"/>
                <w:szCs w:val="24"/>
                <w:lang w:eastAsia="ru-RU"/>
              </w:rPr>
              <w:t>управління Пенсійного фонду України у Вінни</w:t>
            </w:r>
            <w:r w:rsidR="00721CFA">
              <w:rPr>
                <w:sz w:val="24"/>
                <w:szCs w:val="24"/>
                <w:lang w:eastAsia="ru-RU"/>
              </w:rPr>
              <w:t xml:space="preserve">цькій області, за останні шість </w:t>
            </w:r>
            <w:r w:rsidR="00721CFA" w:rsidRPr="00D82CC9">
              <w:rPr>
                <w:sz w:val="24"/>
                <w:szCs w:val="24"/>
                <w:lang w:eastAsia="ru-RU"/>
              </w:rPr>
              <w:t>місяців, що передують місяцю звернення.</w:t>
            </w:r>
          </w:p>
          <w:p w14:paraId="27C9A278" w14:textId="208ABD89" w:rsidR="00721CFA" w:rsidRDefault="00721CFA" w:rsidP="0072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r w:rsidRPr="00D82CC9">
              <w:rPr>
                <w:sz w:val="24"/>
                <w:szCs w:val="24"/>
                <w:lang w:eastAsia="ru-RU"/>
              </w:rPr>
              <w:t>6. Документи, що підтверджують ск</w:t>
            </w:r>
            <w:r>
              <w:rPr>
                <w:sz w:val="24"/>
                <w:szCs w:val="24"/>
                <w:lang w:eastAsia="ru-RU"/>
              </w:rPr>
              <w:t xml:space="preserve">ладні життєві обставини, в яких </w:t>
            </w:r>
            <w:r w:rsidRPr="00D82CC9">
              <w:rPr>
                <w:sz w:val="24"/>
                <w:szCs w:val="24"/>
                <w:lang w:eastAsia="ru-RU"/>
              </w:rPr>
              <w:t>опинився заявник (заявниця).</w:t>
            </w:r>
          </w:p>
          <w:p w14:paraId="646CEDB7" w14:textId="1EEF277E" w:rsidR="004D3E00" w:rsidRPr="00D82CC9" w:rsidRDefault="004D3E00" w:rsidP="00721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ru-RU"/>
              </w:rPr>
            </w:pPr>
          </w:p>
        </w:tc>
      </w:tr>
      <w:tr w:rsidR="00721CFA" w:rsidRPr="00F94EC9" w14:paraId="3E5698C9"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0B4A16B4" w14:textId="013AE0EC" w:rsidR="00721CFA" w:rsidRPr="00F94EC9" w:rsidRDefault="000F3438" w:rsidP="00721CFA">
            <w:pPr>
              <w:jc w:val="center"/>
              <w:rPr>
                <w:sz w:val="24"/>
                <w:szCs w:val="24"/>
                <w:lang w:eastAsia="uk-UA"/>
              </w:rPr>
            </w:pPr>
            <w:r>
              <w:rPr>
                <w:sz w:val="24"/>
                <w:szCs w:val="24"/>
                <w:lang w:eastAsia="uk-UA"/>
              </w:rPr>
              <w:t>9</w:t>
            </w:r>
          </w:p>
        </w:tc>
        <w:tc>
          <w:tcPr>
            <w:tcW w:w="1800" w:type="pct"/>
            <w:tcBorders>
              <w:top w:val="outset" w:sz="6" w:space="0" w:color="000000"/>
              <w:left w:val="outset" w:sz="6" w:space="0" w:color="000000"/>
              <w:bottom w:val="outset" w:sz="6" w:space="0" w:color="000000"/>
              <w:right w:val="outset" w:sz="6" w:space="0" w:color="000000"/>
            </w:tcBorders>
            <w:hideMark/>
          </w:tcPr>
          <w:p w14:paraId="3455BFB3" w14:textId="77777777" w:rsidR="00721CFA" w:rsidRPr="002B6C94" w:rsidRDefault="00721CFA" w:rsidP="00721CFA">
            <w:pPr>
              <w:rPr>
                <w:sz w:val="24"/>
                <w:szCs w:val="24"/>
                <w:lang w:eastAsia="uk-UA"/>
              </w:rPr>
            </w:pPr>
            <w:r w:rsidRPr="002B6C94">
              <w:rPr>
                <w:sz w:val="24"/>
                <w:szCs w:val="24"/>
                <w:lang w:eastAsia="uk-UA"/>
              </w:rPr>
              <w:t xml:space="preserve">Спосіб подання документів </w:t>
            </w:r>
          </w:p>
        </w:tc>
        <w:tc>
          <w:tcPr>
            <w:tcW w:w="2933" w:type="pct"/>
            <w:tcBorders>
              <w:top w:val="outset" w:sz="6" w:space="0" w:color="000000"/>
              <w:left w:val="outset" w:sz="6" w:space="0" w:color="000000"/>
              <w:bottom w:val="outset" w:sz="6" w:space="0" w:color="000000"/>
              <w:right w:val="outset" w:sz="6" w:space="0" w:color="000000"/>
            </w:tcBorders>
            <w:hideMark/>
          </w:tcPr>
          <w:p w14:paraId="431EC749" w14:textId="05B90492" w:rsidR="00822E27" w:rsidRPr="00FA3964" w:rsidRDefault="00F91ADC" w:rsidP="00C6029C">
            <w:r>
              <w:rPr>
                <w:sz w:val="24"/>
                <w:szCs w:val="24"/>
              </w:rPr>
              <w:t xml:space="preserve">    </w:t>
            </w:r>
            <w:r w:rsidR="00C6029C" w:rsidRPr="00C6029C">
              <w:rPr>
                <w:sz w:val="24"/>
                <w:szCs w:val="24"/>
              </w:rPr>
              <w:t>Заява та документи подаються уповноваженим представником сім’ї – особисто або законним представником особи у паперовій формі</w:t>
            </w:r>
            <w:r w:rsidR="00822E27" w:rsidRPr="00822E27">
              <w:rPr>
                <w:sz w:val="24"/>
                <w:szCs w:val="24"/>
              </w:rPr>
              <w:t xml:space="preserve"> до управління соціального захисту населення Департаменту соціальної політики за місцем проживання.</w:t>
            </w:r>
          </w:p>
          <w:p w14:paraId="58A7F45E" w14:textId="289DA710" w:rsidR="00721CFA" w:rsidRPr="00F94EC9" w:rsidRDefault="00721CFA" w:rsidP="00822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p>
        </w:tc>
      </w:tr>
      <w:tr w:rsidR="00721CFA" w:rsidRPr="00F94EC9" w14:paraId="14B77C3E"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1B301A4F" w14:textId="106E2A1F" w:rsidR="00721CFA" w:rsidRPr="00F94EC9" w:rsidRDefault="000F3438" w:rsidP="00721CFA">
            <w:pPr>
              <w:jc w:val="center"/>
              <w:rPr>
                <w:sz w:val="24"/>
                <w:szCs w:val="24"/>
                <w:lang w:eastAsia="uk-UA"/>
              </w:rPr>
            </w:pPr>
            <w:r>
              <w:rPr>
                <w:sz w:val="24"/>
                <w:szCs w:val="24"/>
                <w:lang w:eastAsia="uk-UA"/>
              </w:rPr>
              <w:t>10</w:t>
            </w:r>
          </w:p>
        </w:tc>
        <w:tc>
          <w:tcPr>
            <w:tcW w:w="1800" w:type="pct"/>
            <w:tcBorders>
              <w:top w:val="outset" w:sz="6" w:space="0" w:color="000000"/>
              <w:left w:val="outset" w:sz="6" w:space="0" w:color="000000"/>
              <w:bottom w:val="outset" w:sz="6" w:space="0" w:color="000000"/>
              <w:right w:val="outset" w:sz="6" w:space="0" w:color="000000"/>
            </w:tcBorders>
            <w:hideMark/>
          </w:tcPr>
          <w:p w14:paraId="1F6E0086" w14:textId="77777777" w:rsidR="00721CFA" w:rsidRPr="001038DC" w:rsidRDefault="00721CFA" w:rsidP="00721CFA">
            <w:pPr>
              <w:rPr>
                <w:sz w:val="24"/>
                <w:szCs w:val="24"/>
                <w:highlight w:val="yellow"/>
                <w:lang w:eastAsia="uk-UA"/>
              </w:rPr>
            </w:pPr>
            <w:r w:rsidRPr="001038DC">
              <w:rPr>
                <w:sz w:val="24"/>
                <w:szCs w:val="24"/>
                <w:lang w:eastAsia="uk-UA"/>
              </w:rPr>
              <w:t xml:space="preserve">Платність (безоплатність) надання </w:t>
            </w:r>
          </w:p>
        </w:tc>
        <w:tc>
          <w:tcPr>
            <w:tcW w:w="2933" w:type="pct"/>
            <w:tcBorders>
              <w:top w:val="outset" w:sz="6" w:space="0" w:color="000000"/>
              <w:left w:val="outset" w:sz="6" w:space="0" w:color="000000"/>
              <w:bottom w:val="outset" w:sz="6" w:space="0" w:color="000000"/>
              <w:right w:val="outset" w:sz="6" w:space="0" w:color="000000"/>
            </w:tcBorders>
            <w:hideMark/>
          </w:tcPr>
          <w:p w14:paraId="5A16D484" w14:textId="6827E546" w:rsidR="00721CFA" w:rsidRPr="00D44195" w:rsidRDefault="00F91ADC" w:rsidP="00721CFA">
            <w:pPr>
              <w:ind w:firstLine="12"/>
              <w:rPr>
                <w:sz w:val="24"/>
                <w:szCs w:val="24"/>
                <w:lang w:val="en-US" w:eastAsia="uk-UA"/>
              </w:rPr>
            </w:pPr>
            <w:r>
              <w:rPr>
                <w:sz w:val="24"/>
                <w:szCs w:val="24"/>
                <w:lang w:eastAsia="uk-UA"/>
              </w:rPr>
              <w:t xml:space="preserve">    </w:t>
            </w:r>
            <w:r w:rsidR="00721CFA" w:rsidRPr="0029223E">
              <w:rPr>
                <w:sz w:val="24"/>
                <w:szCs w:val="24"/>
                <w:lang w:eastAsia="uk-UA"/>
              </w:rPr>
              <w:t xml:space="preserve">Адміністративна послуга надається </w:t>
            </w:r>
            <w:r w:rsidR="00721CFA" w:rsidRPr="009B55B6">
              <w:rPr>
                <w:sz w:val="24"/>
                <w:szCs w:val="24"/>
                <w:lang w:eastAsia="ru-RU"/>
              </w:rPr>
              <w:t>безоплатно</w:t>
            </w:r>
          </w:p>
          <w:p w14:paraId="38E3C2DD" w14:textId="77777777" w:rsidR="00721CFA" w:rsidRPr="00F94EC9" w:rsidRDefault="00721CFA" w:rsidP="00721CFA">
            <w:pPr>
              <w:ind w:firstLine="217"/>
              <w:rPr>
                <w:sz w:val="24"/>
                <w:szCs w:val="24"/>
                <w:lang w:eastAsia="uk-UA"/>
              </w:rPr>
            </w:pPr>
          </w:p>
        </w:tc>
      </w:tr>
      <w:tr w:rsidR="00721CFA" w:rsidRPr="00F94EC9" w14:paraId="22B044DF"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5E2615D6" w14:textId="61502C91" w:rsidR="00721CFA" w:rsidRPr="00F94EC9" w:rsidRDefault="000F3438" w:rsidP="00721CFA">
            <w:pPr>
              <w:jc w:val="center"/>
              <w:rPr>
                <w:sz w:val="24"/>
                <w:szCs w:val="24"/>
                <w:lang w:eastAsia="uk-UA"/>
              </w:rPr>
            </w:pPr>
            <w:r>
              <w:rPr>
                <w:sz w:val="24"/>
                <w:szCs w:val="24"/>
                <w:lang w:eastAsia="uk-UA"/>
              </w:rPr>
              <w:t>11</w:t>
            </w:r>
          </w:p>
        </w:tc>
        <w:tc>
          <w:tcPr>
            <w:tcW w:w="1800" w:type="pct"/>
            <w:tcBorders>
              <w:top w:val="outset" w:sz="6" w:space="0" w:color="000000"/>
              <w:left w:val="outset" w:sz="6" w:space="0" w:color="000000"/>
              <w:bottom w:val="outset" w:sz="6" w:space="0" w:color="000000"/>
              <w:right w:val="outset" w:sz="6" w:space="0" w:color="000000"/>
            </w:tcBorders>
            <w:hideMark/>
          </w:tcPr>
          <w:p w14:paraId="76209F3C" w14:textId="77777777" w:rsidR="00721CFA" w:rsidRPr="001038DC" w:rsidRDefault="00721CFA" w:rsidP="00721CFA">
            <w:pPr>
              <w:rPr>
                <w:sz w:val="24"/>
                <w:szCs w:val="24"/>
                <w:highlight w:val="yellow"/>
                <w:lang w:eastAsia="uk-UA"/>
              </w:rPr>
            </w:pPr>
            <w:r>
              <w:rPr>
                <w:sz w:val="24"/>
                <w:szCs w:val="24"/>
                <w:lang w:eastAsia="uk-UA"/>
              </w:rPr>
              <w:t xml:space="preserve">Строк надання </w:t>
            </w:r>
          </w:p>
        </w:tc>
        <w:tc>
          <w:tcPr>
            <w:tcW w:w="2933" w:type="pct"/>
            <w:tcBorders>
              <w:top w:val="outset" w:sz="6" w:space="0" w:color="000000"/>
              <w:left w:val="outset" w:sz="6" w:space="0" w:color="000000"/>
              <w:bottom w:val="outset" w:sz="6" w:space="0" w:color="000000"/>
              <w:right w:val="outset" w:sz="6" w:space="0" w:color="000000"/>
            </w:tcBorders>
            <w:hideMark/>
          </w:tcPr>
          <w:p w14:paraId="5C89C199" w14:textId="798B883B" w:rsidR="00721CFA" w:rsidRDefault="00F91ADC" w:rsidP="00721CF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Pr>
                <w:sz w:val="24"/>
                <w:szCs w:val="24"/>
              </w:rPr>
              <w:t xml:space="preserve">     </w:t>
            </w:r>
            <w:r w:rsidR="00721CFA" w:rsidRPr="006751F1">
              <w:rPr>
                <w:sz w:val="24"/>
                <w:szCs w:val="24"/>
              </w:rPr>
              <w:t xml:space="preserve">Не пізніше </w:t>
            </w:r>
            <w:r w:rsidR="00AF5CE9">
              <w:rPr>
                <w:sz w:val="24"/>
                <w:szCs w:val="24"/>
              </w:rPr>
              <w:t>3</w:t>
            </w:r>
            <w:r w:rsidR="00721CFA" w:rsidRPr="006751F1">
              <w:rPr>
                <w:sz w:val="24"/>
                <w:szCs w:val="24"/>
              </w:rPr>
              <w:t>0 днів після надходження заяви зі всіма необхідними документами.</w:t>
            </w:r>
          </w:p>
          <w:p w14:paraId="2BD4EDB7" w14:textId="77777777" w:rsidR="00721CFA" w:rsidRPr="0029223E" w:rsidRDefault="00721CFA" w:rsidP="00721CFA">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
              <w:rPr>
                <w:sz w:val="24"/>
                <w:szCs w:val="24"/>
              </w:rPr>
            </w:pPr>
            <w:r>
              <w:rPr>
                <w:sz w:val="24"/>
                <w:szCs w:val="24"/>
              </w:rPr>
              <w:t>Пільга</w:t>
            </w:r>
            <w:r w:rsidRPr="006751F1">
              <w:rPr>
                <w:sz w:val="24"/>
                <w:szCs w:val="24"/>
              </w:rPr>
              <w:t xml:space="preserve"> оформляється рішенням про призначення (відмову в призначенні), яке зберігається в особовій справі отримувача </w:t>
            </w:r>
            <w:r w:rsidRPr="002A47FC">
              <w:rPr>
                <w:sz w:val="24"/>
                <w:szCs w:val="24"/>
              </w:rPr>
              <w:t xml:space="preserve">та надається  на термін призначення </w:t>
            </w:r>
            <w:r>
              <w:rPr>
                <w:sz w:val="24"/>
                <w:szCs w:val="24"/>
              </w:rPr>
              <w:t>пільги</w:t>
            </w:r>
          </w:p>
        </w:tc>
      </w:tr>
      <w:tr w:rsidR="00721CFA" w:rsidRPr="00F94EC9" w14:paraId="08232577" w14:textId="77777777" w:rsidTr="003234CD">
        <w:tc>
          <w:tcPr>
            <w:tcW w:w="267" w:type="pct"/>
            <w:tcBorders>
              <w:top w:val="outset" w:sz="6" w:space="0" w:color="000000"/>
              <w:left w:val="outset" w:sz="6" w:space="0" w:color="000000"/>
              <w:bottom w:val="outset" w:sz="6" w:space="0" w:color="000000"/>
              <w:right w:val="outset" w:sz="6" w:space="0" w:color="000000"/>
            </w:tcBorders>
          </w:tcPr>
          <w:p w14:paraId="5F4EEC1D" w14:textId="694769EE" w:rsidR="00721CFA" w:rsidRPr="00F94EC9" w:rsidRDefault="00721CFA" w:rsidP="00721CFA">
            <w:pPr>
              <w:jc w:val="center"/>
              <w:rPr>
                <w:sz w:val="24"/>
                <w:szCs w:val="24"/>
                <w:lang w:eastAsia="uk-UA"/>
              </w:rPr>
            </w:pPr>
            <w:r w:rsidRPr="00F94EC9">
              <w:rPr>
                <w:sz w:val="24"/>
                <w:szCs w:val="24"/>
                <w:lang w:eastAsia="uk-UA"/>
              </w:rPr>
              <w:t>1</w:t>
            </w:r>
            <w:r w:rsidR="000F3438">
              <w:rPr>
                <w:sz w:val="24"/>
                <w:szCs w:val="24"/>
                <w:lang w:eastAsia="uk-UA"/>
              </w:rPr>
              <w:t>2</w:t>
            </w:r>
          </w:p>
        </w:tc>
        <w:tc>
          <w:tcPr>
            <w:tcW w:w="1800" w:type="pct"/>
            <w:tcBorders>
              <w:top w:val="outset" w:sz="6" w:space="0" w:color="000000"/>
              <w:left w:val="outset" w:sz="6" w:space="0" w:color="000000"/>
              <w:bottom w:val="outset" w:sz="6" w:space="0" w:color="000000"/>
              <w:right w:val="outset" w:sz="6" w:space="0" w:color="000000"/>
            </w:tcBorders>
          </w:tcPr>
          <w:p w14:paraId="71C4EADA" w14:textId="77777777" w:rsidR="00721CFA" w:rsidRPr="00E87995" w:rsidRDefault="00721CFA" w:rsidP="00721CFA">
            <w:pPr>
              <w:rPr>
                <w:sz w:val="24"/>
                <w:szCs w:val="24"/>
                <w:highlight w:val="yellow"/>
                <w:lang w:eastAsia="uk-UA"/>
              </w:rPr>
            </w:pPr>
            <w:r w:rsidRPr="00861D01">
              <w:rPr>
                <w:sz w:val="24"/>
                <w:szCs w:val="24"/>
                <w:lang w:eastAsia="uk-UA"/>
              </w:rPr>
              <w:t xml:space="preserve">Перелік підстав для відмови у наданні </w:t>
            </w:r>
          </w:p>
        </w:tc>
        <w:tc>
          <w:tcPr>
            <w:tcW w:w="2933" w:type="pct"/>
            <w:tcBorders>
              <w:top w:val="outset" w:sz="6" w:space="0" w:color="000000"/>
              <w:left w:val="outset" w:sz="6" w:space="0" w:color="000000"/>
              <w:bottom w:val="outset" w:sz="6" w:space="0" w:color="000000"/>
              <w:right w:val="outset" w:sz="6" w:space="0" w:color="000000"/>
            </w:tcBorders>
          </w:tcPr>
          <w:p w14:paraId="2A7290A0" w14:textId="10AD4FD4" w:rsidR="00721CFA" w:rsidRPr="00DB01A4" w:rsidRDefault="00F91ADC" w:rsidP="00364A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trike/>
                <w:sz w:val="22"/>
                <w:szCs w:val="22"/>
              </w:rPr>
            </w:pPr>
            <w:bookmarkStart w:id="3" w:name="o371"/>
            <w:bookmarkStart w:id="4" w:name="o625"/>
            <w:bookmarkStart w:id="5" w:name="o545"/>
            <w:bookmarkStart w:id="6" w:name="o126"/>
            <w:bookmarkEnd w:id="3"/>
            <w:bookmarkEnd w:id="4"/>
            <w:bookmarkEnd w:id="5"/>
            <w:bookmarkEnd w:id="6"/>
            <w:r>
              <w:rPr>
                <w:rStyle w:val="fontstyle01"/>
                <w:rFonts w:ascii="Times New Roman" w:hAnsi="Times New Roman"/>
                <w:sz w:val="22"/>
                <w:szCs w:val="22"/>
              </w:rPr>
              <w:t xml:space="preserve">       </w:t>
            </w:r>
            <w:r w:rsidR="00721CFA" w:rsidRPr="00DB01A4">
              <w:rPr>
                <w:rStyle w:val="fontstyle01"/>
                <w:rFonts w:ascii="Times New Roman" w:hAnsi="Times New Roman"/>
                <w:sz w:val="22"/>
                <w:szCs w:val="22"/>
              </w:rPr>
              <w:t>В разі, якщо повний комплект документів, передбачений пунктом 13</w:t>
            </w:r>
            <w:r w:rsidR="00721CFA" w:rsidRPr="00DB01A4">
              <w:rPr>
                <w:color w:val="000000"/>
                <w:sz w:val="22"/>
                <w:szCs w:val="22"/>
              </w:rPr>
              <w:t xml:space="preserve"> </w:t>
            </w:r>
            <w:r w:rsidR="00721CFA" w:rsidRPr="00DB01A4">
              <w:rPr>
                <w:rStyle w:val="fontstyle01"/>
                <w:rFonts w:ascii="Times New Roman" w:hAnsi="Times New Roman"/>
                <w:sz w:val="22"/>
                <w:szCs w:val="22"/>
              </w:rPr>
              <w:t>даного Порядку надіслано поштою, Департамент соціальної політики Вінницької</w:t>
            </w:r>
            <w:r w:rsidR="00752A85" w:rsidRPr="00DB01A4">
              <w:rPr>
                <w:rStyle w:val="fontstyle01"/>
                <w:rFonts w:ascii="Times New Roman" w:hAnsi="Times New Roman"/>
                <w:sz w:val="22"/>
                <w:szCs w:val="22"/>
              </w:rPr>
              <w:t xml:space="preserve"> </w:t>
            </w:r>
            <w:r w:rsidR="00721CFA" w:rsidRPr="00DB01A4">
              <w:rPr>
                <w:rStyle w:val="fontstyle01"/>
                <w:rFonts w:ascii="Times New Roman" w:hAnsi="Times New Roman"/>
                <w:sz w:val="22"/>
                <w:szCs w:val="22"/>
              </w:rPr>
              <w:t>міської ради в межах терміну визначеного для розгляду звернення, надсилає</w:t>
            </w:r>
            <w:r w:rsidR="00721CFA" w:rsidRPr="00DB01A4">
              <w:rPr>
                <w:color w:val="000000"/>
                <w:sz w:val="22"/>
                <w:szCs w:val="22"/>
              </w:rPr>
              <w:t xml:space="preserve"> </w:t>
            </w:r>
            <w:r w:rsidR="00721CFA" w:rsidRPr="00DB01A4">
              <w:rPr>
                <w:rStyle w:val="fontstyle01"/>
                <w:rFonts w:ascii="Times New Roman" w:hAnsi="Times New Roman"/>
                <w:sz w:val="22"/>
                <w:szCs w:val="22"/>
              </w:rPr>
              <w:t>заявнику запрошення на особистий прийом до посадової особи, визначеної у п. 10</w:t>
            </w:r>
            <w:r w:rsidR="00364AF6" w:rsidRPr="00DB01A4">
              <w:rPr>
                <w:rStyle w:val="fontstyle01"/>
                <w:rFonts w:ascii="Times New Roman" w:hAnsi="Times New Roman"/>
                <w:sz w:val="22"/>
                <w:szCs w:val="22"/>
              </w:rPr>
              <w:t xml:space="preserve"> </w:t>
            </w:r>
            <w:r w:rsidR="00721CFA" w:rsidRPr="00DB01A4">
              <w:rPr>
                <w:rStyle w:val="fontstyle01"/>
                <w:rFonts w:ascii="Times New Roman" w:hAnsi="Times New Roman"/>
                <w:sz w:val="22"/>
                <w:szCs w:val="22"/>
              </w:rPr>
              <w:t>даного Порядку, в якому інформує заявника, про те, що в разі нез’явлення на такий</w:t>
            </w:r>
            <w:r w:rsidR="00721CFA" w:rsidRPr="00DB01A4">
              <w:rPr>
                <w:color w:val="000000"/>
                <w:sz w:val="22"/>
                <w:szCs w:val="22"/>
              </w:rPr>
              <w:t xml:space="preserve"> </w:t>
            </w:r>
            <w:r w:rsidR="00721CFA" w:rsidRPr="00DB01A4">
              <w:rPr>
                <w:rStyle w:val="fontstyle01"/>
                <w:rFonts w:ascii="Times New Roman" w:hAnsi="Times New Roman"/>
                <w:sz w:val="22"/>
                <w:szCs w:val="22"/>
              </w:rPr>
              <w:t>прийом, йому може бути відмовлено в наданні муніципальної пільги.</w:t>
            </w:r>
          </w:p>
        </w:tc>
      </w:tr>
      <w:tr w:rsidR="00721CFA" w:rsidRPr="00F94EC9" w14:paraId="0F6DDFBC"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476109D1" w14:textId="412594EE" w:rsidR="00721CFA" w:rsidRPr="00F94EC9" w:rsidRDefault="000F3438" w:rsidP="00721CFA">
            <w:pPr>
              <w:jc w:val="left"/>
              <w:rPr>
                <w:sz w:val="24"/>
                <w:szCs w:val="24"/>
                <w:lang w:eastAsia="uk-UA"/>
              </w:rPr>
            </w:pPr>
            <w:r>
              <w:rPr>
                <w:sz w:val="24"/>
                <w:szCs w:val="24"/>
                <w:lang w:eastAsia="uk-UA"/>
              </w:rPr>
              <w:t>13</w:t>
            </w:r>
          </w:p>
        </w:tc>
        <w:tc>
          <w:tcPr>
            <w:tcW w:w="1800" w:type="pct"/>
            <w:tcBorders>
              <w:top w:val="outset" w:sz="6" w:space="0" w:color="000000"/>
              <w:left w:val="outset" w:sz="6" w:space="0" w:color="000000"/>
              <w:bottom w:val="outset" w:sz="6" w:space="0" w:color="000000"/>
              <w:right w:val="outset" w:sz="6" w:space="0" w:color="000000"/>
            </w:tcBorders>
            <w:hideMark/>
          </w:tcPr>
          <w:p w14:paraId="70C26A9E" w14:textId="77777777" w:rsidR="00721CFA" w:rsidRPr="001038DC" w:rsidRDefault="00721CFA" w:rsidP="00721CFA">
            <w:pPr>
              <w:rPr>
                <w:sz w:val="24"/>
                <w:szCs w:val="24"/>
                <w:highlight w:val="yellow"/>
                <w:lang w:eastAsia="uk-UA"/>
              </w:rPr>
            </w:pPr>
            <w:r w:rsidRPr="00CC2EA2">
              <w:rPr>
                <w:sz w:val="24"/>
                <w:szCs w:val="24"/>
                <w:lang w:eastAsia="uk-UA"/>
              </w:rPr>
              <w:t>Результат надання адміністративної послуги</w:t>
            </w:r>
          </w:p>
        </w:tc>
        <w:tc>
          <w:tcPr>
            <w:tcW w:w="2933" w:type="pct"/>
            <w:tcBorders>
              <w:top w:val="outset" w:sz="6" w:space="0" w:color="000000"/>
              <w:left w:val="outset" w:sz="6" w:space="0" w:color="000000"/>
              <w:bottom w:val="outset" w:sz="6" w:space="0" w:color="000000"/>
              <w:right w:val="outset" w:sz="6" w:space="0" w:color="000000"/>
            </w:tcBorders>
            <w:hideMark/>
          </w:tcPr>
          <w:p w14:paraId="6D812B7A" w14:textId="77777777" w:rsidR="00721CFA" w:rsidRPr="00CD5B03" w:rsidRDefault="00721CFA" w:rsidP="00721CFA">
            <w:pPr>
              <w:tabs>
                <w:tab w:val="left" w:pos="1565"/>
              </w:tabs>
              <w:rPr>
                <w:sz w:val="24"/>
                <w:szCs w:val="24"/>
                <w:lang w:eastAsia="uk-UA"/>
              </w:rPr>
            </w:pPr>
            <w:r w:rsidRPr="00CD5B03">
              <w:rPr>
                <w:sz w:val="24"/>
                <w:szCs w:val="24"/>
                <w:lang w:eastAsia="uk-UA"/>
              </w:rPr>
              <w:t xml:space="preserve">Призначення </w:t>
            </w:r>
            <w:r>
              <w:rPr>
                <w:sz w:val="24"/>
                <w:szCs w:val="24"/>
                <w:lang w:eastAsia="uk-UA"/>
              </w:rPr>
              <w:t>пільги / в</w:t>
            </w:r>
            <w:r w:rsidRPr="00CD5B03">
              <w:rPr>
                <w:sz w:val="24"/>
                <w:szCs w:val="24"/>
                <w:lang w:eastAsia="uk-UA"/>
              </w:rPr>
              <w:t>ідмова у призначенн</w:t>
            </w:r>
            <w:r>
              <w:rPr>
                <w:sz w:val="24"/>
                <w:szCs w:val="24"/>
                <w:lang w:eastAsia="uk-UA"/>
              </w:rPr>
              <w:t>і пільги</w:t>
            </w:r>
          </w:p>
        </w:tc>
      </w:tr>
      <w:tr w:rsidR="00721CFA" w:rsidRPr="00F94EC9" w14:paraId="06EA0EED" w14:textId="77777777" w:rsidTr="003234CD">
        <w:tc>
          <w:tcPr>
            <w:tcW w:w="267" w:type="pct"/>
            <w:tcBorders>
              <w:top w:val="outset" w:sz="6" w:space="0" w:color="000000"/>
              <w:left w:val="outset" w:sz="6" w:space="0" w:color="000000"/>
              <w:bottom w:val="outset" w:sz="6" w:space="0" w:color="000000"/>
              <w:right w:val="outset" w:sz="6" w:space="0" w:color="000000"/>
            </w:tcBorders>
            <w:hideMark/>
          </w:tcPr>
          <w:p w14:paraId="052CDEE1" w14:textId="62EF7CA1" w:rsidR="00721CFA" w:rsidRPr="00F94EC9" w:rsidRDefault="000F3438" w:rsidP="00721CFA">
            <w:pPr>
              <w:jc w:val="left"/>
              <w:rPr>
                <w:sz w:val="24"/>
                <w:szCs w:val="24"/>
                <w:lang w:eastAsia="uk-UA"/>
              </w:rPr>
            </w:pPr>
            <w:r>
              <w:rPr>
                <w:sz w:val="24"/>
                <w:szCs w:val="24"/>
                <w:lang w:eastAsia="uk-UA"/>
              </w:rPr>
              <w:lastRenderedPageBreak/>
              <w:t>14</w:t>
            </w:r>
          </w:p>
        </w:tc>
        <w:tc>
          <w:tcPr>
            <w:tcW w:w="1800" w:type="pct"/>
            <w:tcBorders>
              <w:top w:val="outset" w:sz="6" w:space="0" w:color="000000"/>
              <w:left w:val="outset" w:sz="6" w:space="0" w:color="000000"/>
              <w:bottom w:val="outset" w:sz="6" w:space="0" w:color="000000"/>
              <w:right w:val="outset" w:sz="6" w:space="0" w:color="000000"/>
            </w:tcBorders>
            <w:hideMark/>
          </w:tcPr>
          <w:p w14:paraId="256F1E54" w14:textId="77777777" w:rsidR="00721CFA" w:rsidRPr="001038DC" w:rsidRDefault="00721CFA" w:rsidP="00721CFA">
            <w:pPr>
              <w:rPr>
                <w:sz w:val="24"/>
                <w:szCs w:val="24"/>
                <w:highlight w:val="yellow"/>
                <w:lang w:eastAsia="uk-UA"/>
              </w:rPr>
            </w:pPr>
            <w:r w:rsidRPr="00CC2EA2">
              <w:rPr>
                <w:sz w:val="24"/>
                <w:szCs w:val="24"/>
                <w:lang w:eastAsia="uk-UA"/>
              </w:rPr>
              <w:t>Способи отримання відповіді (результату)</w:t>
            </w:r>
          </w:p>
        </w:tc>
        <w:tc>
          <w:tcPr>
            <w:tcW w:w="2933" w:type="pct"/>
            <w:tcBorders>
              <w:top w:val="outset" w:sz="6" w:space="0" w:color="000000"/>
              <w:left w:val="outset" w:sz="6" w:space="0" w:color="000000"/>
              <w:bottom w:val="outset" w:sz="6" w:space="0" w:color="000000"/>
              <w:right w:val="outset" w:sz="6" w:space="0" w:color="000000"/>
            </w:tcBorders>
            <w:hideMark/>
          </w:tcPr>
          <w:p w14:paraId="32EB4605" w14:textId="634E8BFA" w:rsidR="00721CFA" w:rsidRPr="0032052E" w:rsidRDefault="00201915" w:rsidP="00C6029C">
            <w:pPr>
              <w:rPr>
                <w:sz w:val="24"/>
                <w:szCs w:val="24"/>
                <w:lang w:val="en-US" w:eastAsia="uk-UA"/>
              </w:rPr>
            </w:pPr>
            <w:bookmarkStart w:id="7" w:name="o638"/>
            <w:bookmarkEnd w:id="7"/>
            <w:r>
              <w:rPr>
                <w:color w:val="000000"/>
                <w:sz w:val="24"/>
              </w:rPr>
              <w:t>Особисто</w:t>
            </w:r>
          </w:p>
        </w:tc>
      </w:tr>
    </w:tbl>
    <w:p w14:paraId="5C4B5D28" w14:textId="77777777" w:rsidR="0059459D" w:rsidRDefault="0059459D" w:rsidP="00AF7BB5">
      <w:bookmarkStart w:id="8" w:name="n43"/>
      <w:bookmarkEnd w:id="8"/>
    </w:p>
    <w:p w14:paraId="5241B72C" w14:textId="77777777" w:rsidR="002C1A67" w:rsidRDefault="002C1A67" w:rsidP="00AF7BB5"/>
    <w:p w14:paraId="3E1D058D" w14:textId="77777777" w:rsidR="002C1A67" w:rsidRDefault="002C1A67" w:rsidP="00AF7BB5"/>
    <w:p w14:paraId="4E8F0D49" w14:textId="5589EA3C" w:rsidR="0032163D" w:rsidRDefault="0032163D" w:rsidP="00970E6E">
      <w:pPr>
        <w:ind w:left="-567"/>
        <w:rPr>
          <w:b/>
        </w:rPr>
      </w:pPr>
      <w:r>
        <w:rPr>
          <w:b/>
        </w:rPr>
        <w:t xml:space="preserve">Перший заступник </w:t>
      </w:r>
    </w:p>
    <w:p w14:paraId="26EBD19F" w14:textId="77777777" w:rsidR="0032163D" w:rsidRDefault="0032163D" w:rsidP="00970E6E">
      <w:pPr>
        <w:ind w:left="-567"/>
        <w:rPr>
          <w:b/>
        </w:rPr>
      </w:pPr>
    </w:p>
    <w:p w14:paraId="370F4B45" w14:textId="29DA005D" w:rsidR="00DB01A4" w:rsidRDefault="0032163D" w:rsidP="00970E6E">
      <w:pPr>
        <w:ind w:left="-567"/>
        <w:rPr>
          <w:b/>
        </w:rPr>
      </w:pPr>
      <w:r>
        <w:rPr>
          <w:b/>
        </w:rPr>
        <w:t>директора</w:t>
      </w:r>
      <w:r w:rsidR="00DB01A4" w:rsidRPr="006C46A1">
        <w:rPr>
          <w:b/>
        </w:rPr>
        <w:t xml:space="preserve"> </w:t>
      </w:r>
      <w:r>
        <w:rPr>
          <w:b/>
        </w:rPr>
        <w:t xml:space="preserve">департаменту   </w:t>
      </w:r>
      <w:r w:rsidR="00DB01A4" w:rsidRPr="006C46A1">
        <w:rPr>
          <w:b/>
        </w:rPr>
        <w:t xml:space="preserve">                         </w:t>
      </w:r>
      <w:r w:rsidR="00DB01A4">
        <w:rPr>
          <w:b/>
        </w:rPr>
        <w:t xml:space="preserve">       </w:t>
      </w:r>
      <w:r w:rsidR="00970E6E">
        <w:rPr>
          <w:b/>
        </w:rPr>
        <w:t xml:space="preserve">     </w:t>
      </w:r>
      <w:r w:rsidR="00DB01A4">
        <w:rPr>
          <w:b/>
        </w:rPr>
        <w:t xml:space="preserve">   </w:t>
      </w:r>
      <w:r w:rsidR="00DB01A4" w:rsidRPr="006C46A1">
        <w:rPr>
          <w:b/>
        </w:rPr>
        <w:t xml:space="preserve">   </w:t>
      </w:r>
      <w:r>
        <w:rPr>
          <w:b/>
        </w:rPr>
        <w:t>Наталія ПАЛАМАРЧУК</w:t>
      </w:r>
    </w:p>
    <w:p w14:paraId="7C0B16B5" w14:textId="77777777" w:rsidR="002C1A67" w:rsidRPr="00F94EC9" w:rsidRDefault="002C1A67" w:rsidP="00364AF6"/>
    <w:sectPr w:rsidR="002C1A67" w:rsidRPr="00F94EC9" w:rsidSect="00394FCF">
      <w:headerReference w:type="default" r:id="rId14"/>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72E98" w14:textId="77777777" w:rsidR="00E42D7D" w:rsidRDefault="00E42D7D">
      <w:r>
        <w:separator/>
      </w:r>
    </w:p>
  </w:endnote>
  <w:endnote w:type="continuationSeparator" w:id="0">
    <w:p w14:paraId="34682039" w14:textId="77777777" w:rsidR="00E42D7D" w:rsidRDefault="00E4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E2BC1" w14:textId="77777777" w:rsidR="00E42D7D" w:rsidRDefault="00E42D7D">
      <w:r>
        <w:separator/>
      </w:r>
    </w:p>
  </w:footnote>
  <w:footnote w:type="continuationSeparator" w:id="0">
    <w:p w14:paraId="38559E76" w14:textId="77777777" w:rsidR="00E42D7D" w:rsidRDefault="00E42D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9D56D" w14:textId="501A5B04"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F8149F" w:rsidRPr="00F8149F">
      <w:rPr>
        <w:noProof/>
        <w:sz w:val="24"/>
        <w:szCs w:val="24"/>
        <w:lang w:val="ru-RU"/>
      </w:rPr>
      <w:t>3</w:t>
    </w:r>
    <w:r w:rsidRPr="003945B6">
      <w:rPr>
        <w:sz w:val="24"/>
        <w:szCs w:val="24"/>
      </w:rPr>
      <w:fldChar w:fldCharType="end"/>
    </w:r>
  </w:p>
  <w:p w14:paraId="4C7D98C1"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3BA14391"/>
    <w:multiLevelType w:val="hybridMultilevel"/>
    <w:tmpl w:val="951E3024"/>
    <w:lvl w:ilvl="0" w:tplc="91C816FE">
      <w:start w:val="1"/>
      <w:numFmt w:val="decimal"/>
      <w:lvlText w:val="%1."/>
      <w:lvlJc w:val="left"/>
      <w:pPr>
        <w:ind w:left="372" w:hanging="360"/>
      </w:pPr>
      <w:rPr>
        <w:rFonts w:cs="Times New Roman" w:hint="default"/>
      </w:rPr>
    </w:lvl>
    <w:lvl w:ilvl="1" w:tplc="04220019" w:tentative="1">
      <w:start w:val="1"/>
      <w:numFmt w:val="lowerLetter"/>
      <w:lvlText w:val="%2."/>
      <w:lvlJc w:val="left"/>
      <w:pPr>
        <w:ind w:left="1092" w:hanging="360"/>
      </w:pPr>
      <w:rPr>
        <w:rFonts w:cs="Times New Roman"/>
      </w:rPr>
    </w:lvl>
    <w:lvl w:ilvl="2" w:tplc="0422001B" w:tentative="1">
      <w:start w:val="1"/>
      <w:numFmt w:val="lowerRoman"/>
      <w:lvlText w:val="%3."/>
      <w:lvlJc w:val="right"/>
      <w:pPr>
        <w:ind w:left="1812" w:hanging="180"/>
      </w:pPr>
      <w:rPr>
        <w:rFonts w:cs="Times New Roman"/>
      </w:rPr>
    </w:lvl>
    <w:lvl w:ilvl="3" w:tplc="0422000F" w:tentative="1">
      <w:start w:val="1"/>
      <w:numFmt w:val="decimal"/>
      <w:lvlText w:val="%4."/>
      <w:lvlJc w:val="left"/>
      <w:pPr>
        <w:ind w:left="2532" w:hanging="360"/>
      </w:pPr>
      <w:rPr>
        <w:rFonts w:cs="Times New Roman"/>
      </w:rPr>
    </w:lvl>
    <w:lvl w:ilvl="4" w:tplc="04220019" w:tentative="1">
      <w:start w:val="1"/>
      <w:numFmt w:val="lowerLetter"/>
      <w:lvlText w:val="%5."/>
      <w:lvlJc w:val="left"/>
      <w:pPr>
        <w:ind w:left="3252" w:hanging="360"/>
      </w:pPr>
      <w:rPr>
        <w:rFonts w:cs="Times New Roman"/>
      </w:rPr>
    </w:lvl>
    <w:lvl w:ilvl="5" w:tplc="0422001B" w:tentative="1">
      <w:start w:val="1"/>
      <w:numFmt w:val="lowerRoman"/>
      <w:lvlText w:val="%6."/>
      <w:lvlJc w:val="right"/>
      <w:pPr>
        <w:ind w:left="3972" w:hanging="180"/>
      </w:pPr>
      <w:rPr>
        <w:rFonts w:cs="Times New Roman"/>
      </w:rPr>
    </w:lvl>
    <w:lvl w:ilvl="6" w:tplc="0422000F" w:tentative="1">
      <w:start w:val="1"/>
      <w:numFmt w:val="decimal"/>
      <w:lvlText w:val="%7."/>
      <w:lvlJc w:val="left"/>
      <w:pPr>
        <w:ind w:left="4692" w:hanging="360"/>
      </w:pPr>
      <w:rPr>
        <w:rFonts w:cs="Times New Roman"/>
      </w:rPr>
    </w:lvl>
    <w:lvl w:ilvl="7" w:tplc="04220019" w:tentative="1">
      <w:start w:val="1"/>
      <w:numFmt w:val="lowerLetter"/>
      <w:lvlText w:val="%8."/>
      <w:lvlJc w:val="left"/>
      <w:pPr>
        <w:ind w:left="5412" w:hanging="360"/>
      </w:pPr>
      <w:rPr>
        <w:rFonts w:cs="Times New Roman"/>
      </w:rPr>
    </w:lvl>
    <w:lvl w:ilvl="8" w:tplc="0422001B" w:tentative="1">
      <w:start w:val="1"/>
      <w:numFmt w:val="lowerRoman"/>
      <w:lvlText w:val="%9."/>
      <w:lvlJc w:val="right"/>
      <w:pPr>
        <w:ind w:left="6132" w:hanging="180"/>
      </w:pPr>
      <w:rPr>
        <w:rFonts w:cs="Times New Roman"/>
      </w:rPr>
    </w:lvl>
  </w:abstractNum>
  <w:abstractNum w:abstractNumId="2"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03108"/>
    <w:rsid w:val="000078ED"/>
    <w:rsid w:val="00010AF8"/>
    <w:rsid w:val="00023382"/>
    <w:rsid w:val="00032881"/>
    <w:rsid w:val="00037640"/>
    <w:rsid w:val="00042A7F"/>
    <w:rsid w:val="000605BE"/>
    <w:rsid w:val="00064C8E"/>
    <w:rsid w:val="000655A6"/>
    <w:rsid w:val="00081D89"/>
    <w:rsid w:val="00082B8E"/>
    <w:rsid w:val="00084C29"/>
    <w:rsid w:val="00085371"/>
    <w:rsid w:val="00090045"/>
    <w:rsid w:val="000A3984"/>
    <w:rsid w:val="000B786B"/>
    <w:rsid w:val="000C0561"/>
    <w:rsid w:val="000C20B5"/>
    <w:rsid w:val="000C4798"/>
    <w:rsid w:val="000C6523"/>
    <w:rsid w:val="000C77D7"/>
    <w:rsid w:val="000E1FD6"/>
    <w:rsid w:val="000F1BE6"/>
    <w:rsid w:val="000F2113"/>
    <w:rsid w:val="000F3438"/>
    <w:rsid w:val="001038DC"/>
    <w:rsid w:val="001105E0"/>
    <w:rsid w:val="00115B24"/>
    <w:rsid w:val="001243CC"/>
    <w:rsid w:val="00127448"/>
    <w:rsid w:val="00133BBA"/>
    <w:rsid w:val="00142A11"/>
    <w:rsid w:val="0014515B"/>
    <w:rsid w:val="00146936"/>
    <w:rsid w:val="00146C85"/>
    <w:rsid w:val="001550BC"/>
    <w:rsid w:val="001611BA"/>
    <w:rsid w:val="001651D9"/>
    <w:rsid w:val="00182686"/>
    <w:rsid w:val="00184DCE"/>
    <w:rsid w:val="001B34C5"/>
    <w:rsid w:val="001D2AE7"/>
    <w:rsid w:val="001D38B8"/>
    <w:rsid w:val="001D5657"/>
    <w:rsid w:val="001E0E70"/>
    <w:rsid w:val="001E1F5F"/>
    <w:rsid w:val="001F3373"/>
    <w:rsid w:val="001F560C"/>
    <w:rsid w:val="00200BCD"/>
    <w:rsid w:val="00201915"/>
    <w:rsid w:val="00216288"/>
    <w:rsid w:val="00217AE7"/>
    <w:rsid w:val="00223F12"/>
    <w:rsid w:val="0022685E"/>
    <w:rsid w:val="002343EC"/>
    <w:rsid w:val="00234BF6"/>
    <w:rsid w:val="0023746A"/>
    <w:rsid w:val="00264EFA"/>
    <w:rsid w:val="002701F6"/>
    <w:rsid w:val="00274AB2"/>
    <w:rsid w:val="002836B4"/>
    <w:rsid w:val="0029223E"/>
    <w:rsid w:val="002A134F"/>
    <w:rsid w:val="002A47FC"/>
    <w:rsid w:val="002B6C94"/>
    <w:rsid w:val="002C1A67"/>
    <w:rsid w:val="002C5FE2"/>
    <w:rsid w:val="002C6199"/>
    <w:rsid w:val="00313492"/>
    <w:rsid w:val="00315CFD"/>
    <w:rsid w:val="0032052E"/>
    <w:rsid w:val="0032163D"/>
    <w:rsid w:val="003234CD"/>
    <w:rsid w:val="0032419D"/>
    <w:rsid w:val="003425F6"/>
    <w:rsid w:val="00345243"/>
    <w:rsid w:val="003550BD"/>
    <w:rsid w:val="00364AF6"/>
    <w:rsid w:val="0036505C"/>
    <w:rsid w:val="003705E8"/>
    <w:rsid w:val="003810EB"/>
    <w:rsid w:val="003945B6"/>
    <w:rsid w:val="00394FCF"/>
    <w:rsid w:val="00395BBB"/>
    <w:rsid w:val="003B0B5E"/>
    <w:rsid w:val="003B3D20"/>
    <w:rsid w:val="003C65E3"/>
    <w:rsid w:val="003D05E7"/>
    <w:rsid w:val="003D394F"/>
    <w:rsid w:val="003E15AA"/>
    <w:rsid w:val="003F6001"/>
    <w:rsid w:val="004004FD"/>
    <w:rsid w:val="00413AD5"/>
    <w:rsid w:val="00430D69"/>
    <w:rsid w:val="00435732"/>
    <w:rsid w:val="0046136F"/>
    <w:rsid w:val="00470FD0"/>
    <w:rsid w:val="004804D5"/>
    <w:rsid w:val="004823FC"/>
    <w:rsid w:val="00485A92"/>
    <w:rsid w:val="00490EB9"/>
    <w:rsid w:val="00496C28"/>
    <w:rsid w:val="00497481"/>
    <w:rsid w:val="00497AB1"/>
    <w:rsid w:val="004B0345"/>
    <w:rsid w:val="004B1D13"/>
    <w:rsid w:val="004B708A"/>
    <w:rsid w:val="004B7FEA"/>
    <w:rsid w:val="004C4CF3"/>
    <w:rsid w:val="004D3E00"/>
    <w:rsid w:val="004D7BCA"/>
    <w:rsid w:val="004E0545"/>
    <w:rsid w:val="004E6D9B"/>
    <w:rsid w:val="004F324E"/>
    <w:rsid w:val="00504A92"/>
    <w:rsid w:val="005151C3"/>
    <w:rsid w:val="0051791E"/>
    <w:rsid w:val="0052271C"/>
    <w:rsid w:val="00523281"/>
    <w:rsid w:val="00526C1B"/>
    <w:rsid w:val="005403D3"/>
    <w:rsid w:val="00556C2D"/>
    <w:rsid w:val="00560582"/>
    <w:rsid w:val="005628BB"/>
    <w:rsid w:val="005816A3"/>
    <w:rsid w:val="00585BCA"/>
    <w:rsid w:val="00586539"/>
    <w:rsid w:val="00592154"/>
    <w:rsid w:val="0059459D"/>
    <w:rsid w:val="005959BD"/>
    <w:rsid w:val="005A37EA"/>
    <w:rsid w:val="005B192C"/>
    <w:rsid w:val="005B1B2C"/>
    <w:rsid w:val="005B501D"/>
    <w:rsid w:val="005E1769"/>
    <w:rsid w:val="005E52B8"/>
    <w:rsid w:val="005F1A73"/>
    <w:rsid w:val="005F4BEF"/>
    <w:rsid w:val="005F6A4B"/>
    <w:rsid w:val="005F749B"/>
    <w:rsid w:val="00621B0C"/>
    <w:rsid w:val="00622936"/>
    <w:rsid w:val="006351A3"/>
    <w:rsid w:val="00647182"/>
    <w:rsid w:val="006525AD"/>
    <w:rsid w:val="006609BD"/>
    <w:rsid w:val="006630D9"/>
    <w:rsid w:val="0066430A"/>
    <w:rsid w:val="00674D7D"/>
    <w:rsid w:val="006751F1"/>
    <w:rsid w:val="00676D77"/>
    <w:rsid w:val="00687468"/>
    <w:rsid w:val="00687573"/>
    <w:rsid w:val="00690FCC"/>
    <w:rsid w:val="00693FEB"/>
    <w:rsid w:val="00697BC6"/>
    <w:rsid w:val="006A78DB"/>
    <w:rsid w:val="006C1244"/>
    <w:rsid w:val="006D7D9B"/>
    <w:rsid w:val="006E56CE"/>
    <w:rsid w:val="006F7B92"/>
    <w:rsid w:val="0070357E"/>
    <w:rsid w:val="007115D7"/>
    <w:rsid w:val="00712AF6"/>
    <w:rsid w:val="00715E47"/>
    <w:rsid w:val="00721CFA"/>
    <w:rsid w:val="00722219"/>
    <w:rsid w:val="00722A3F"/>
    <w:rsid w:val="007241EA"/>
    <w:rsid w:val="007335C6"/>
    <w:rsid w:val="00747B82"/>
    <w:rsid w:val="00747BDD"/>
    <w:rsid w:val="00747F2C"/>
    <w:rsid w:val="00750F9B"/>
    <w:rsid w:val="00752A85"/>
    <w:rsid w:val="00755275"/>
    <w:rsid w:val="00764200"/>
    <w:rsid w:val="00770984"/>
    <w:rsid w:val="00775FEE"/>
    <w:rsid w:val="00783197"/>
    <w:rsid w:val="007837EB"/>
    <w:rsid w:val="00784067"/>
    <w:rsid w:val="00790CB3"/>
    <w:rsid w:val="00791CD5"/>
    <w:rsid w:val="007920DB"/>
    <w:rsid w:val="00793D09"/>
    <w:rsid w:val="007A660F"/>
    <w:rsid w:val="007A7278"/>
    <w:rsid w:val="007B4A2C"/>
    <w:rsid w:val="007B7B83"/>
    <w:rsid w:val="007C172C"/>
    <w:rsid w:val="007C259A"/>
    <w:rsid w:val="007C591F"/>
    <w:rsid w:val="007E4A66"/>
    <w:rsid w:val="007E4E51"/>
    <w:rsid w:val="007F5C3E"/>
    <w:rsid w:val="007F625B"/>
    <w:rsid w:val="00801E7C"/>
    <w:rsid w:val="00804F08"/>
    <w:rsid w:val="00805BC3"/>
    <w:rsid w:val="008123DA"/>
    <w:rsid w:val="00815D3C"/>
    <w:rsid w:val="00822E27"/>
    <w:rsid w:val="00824963"/>
    <w:rsid w:val="00827847"/>
    <w:rsid w:val="00831380"/>
    <w:rsid w:val="008323AE"/>
    <w:rsid w:val="0083712B"/>
    <w:rsid w:val="00837174"/>
    <w:rsid w:val="00840129"/>
    <w:rsid w:val="00842E04"/>
    <w:rsid w:val="008479B1"/>
    <w:rsid w:val="00856E0C"/>
    <w:rsid w:val="00857E81"/>
    <w:rsid w:val="00861A85"/>
    <w:rsid w:val="00861D01"/>
    <w:rsid w:val="00862598"/>
    <w:rsid w:val="00862B80"/>
    <w:rsid w:val="00864783"/>
    <w:rsid w:val="00870CA5"/>
    <w:rsid w:val="008811C8"/>
    <w:rsid w:val="0088562C"/>
    <w:rsid w:val="00887BDB"/>
    <w:rsid w:val="008909E3"/>
    <w:rsid w:val="008A31F9"/>
    <w:rsid w:val="008A5814"/>
    <w:rsid w:val="008B1659"/>
    <w:rsid w:val="008B400D"/>
    <w:rsid w:val="008C0A98"/>
    <w:rsid w:val="008C33FA"/>
    <w:rsid w:val="008C37E8"/>
    <w:rsid w:val="008C4F62"/>
    <w:rsid w:val="008C602F"/>
    <w:rsid w:val="008D3EB9"/>
    <w:rsid w:val="008D7AF0"/>
    <w:rsid w:val="008E161F"/>
    <w:rsid w:val="008F05FB"/>
    <w:rsid w:val="008F0795"/>
    <w:rsid w:val="008F135B"/>
    <w:rsid w:val="009103C7"/>
    <w:rsid w:val="0091083D"/>
    <w:rsid w:val="00911F85"/>
    <w:rsid w:val="00916544"/>
    <w:rsid w:val="0093458A"/>
    <w:rsid w:val="00937D6E"/>
    <w:rsid w:val="00945D2F"/>
    <w:rsid w:val="00952E61"/>
    <w:rsid w:val="00953A6F"/>
    <w:rsid w:val="009620EA"/>
    <w:rsid w:val="00970E6E"/>
    <w:rsid w:val="00977F92"/>
    <w:rsid w:val="00981DCD"/>
    <w:rsid w:val="00990C75"/>
    <w:rsid w:val="009924CD"/>
    <w:rsid w:val="009A1F30"/>
    <w:rsid w:val="009A498B"/>
    <w:rsid w:val="009B55B6"/>
    <w:rsid w:val="009C5334"/>
    <w:rsid w:val="009C6EBA"/>
    <w:rsid w:val="009C7C5E"/>
    <w:rsid w:val="009D306F"/>
    <w:rsid w:val="00A00B1C"/>
    <w:rsid w:val="00A07DA4"/>
    <w:rsid w:val="00A10498"/>
    <w:rsid w:val="00A11390"/>
    <w:rsid w:val="00A119BE"/>
    <w:rsid w:val="00A12762"/>
    <w:rsid w:val="00A30D1F"/>
    <w:rsid w:val="00A4484A"/>
    <w:rsid w:val="00A45617"/>
    <w:rsid w:val="00A52180"/>
    <w:rsid w:val="00A61109"/>
    <w:rsid w:val="00A7050D"/>
    <w:rsid w:val="00A77A88"/>
    <w:rsid w:val="00A82B8D"/>
    <w:rsid w:val="00A82E40"/>
    <w:rsid w:val="00A93784"/>
    <w:rsid w:val="00AA25EE"/>
    <w:rsid w:val="00AA7677"/>
    <w:rsid w:val="00AC0A2B"/>
    <w:rsid w:val="00AE3C21"/>
    <w:rsid w:val="00AE65A0"/>
    <w:rsid w:val="00AF5CE9"/>
    <w:rsid w:val="00AF778B"/>
    <w:rsid w:val="00AF7BB5"/>
    <w:rsid w:val="00B00CF3"/>
    <w:rsid w:val="00B1387B"/>
    <w:rsid w:val="00B15308"/>
    <w:rsid w:val="00B22FA0"/>
    <w:rsid w:val="00B26E40"/>
    <w:rsid w:val="00B26E44"/>
    <w:rsid w:val="00B414E5"/>
    <w:rsid w:val="00B51941"/>
    <w:rsid w:val="00B56156"/>
    <w:rsid w:val="00B579ED"/>
    <w:rsid w:val="00B66F74"/>
    <w:rsid w:val="00B70BAD"/>
    <w:rsid w:val="00B76BBC"/>
    <w:rsid w:val="00B808D9"/>
    <w:rsid w:val="00B8256C"/>
    <w:rsid w:val="00B91940"/>
    <w:rsid w:val="00BA0008"/>
    <w:rsid w:val="00BB06FD"/>
    <w:rsid w:val="00BC1CBF"/>
    <w:rsid w:val="00BC331B"/>
    <w:rsid w:val="00BD7727"/>
    <w:rsid w:val="00BE05E1"/>
    <w:rsid w:val="00BE13CA"/>
    <w:rsid w:val="00BE188A"/>
    <w:rsid w:val="00BE5E7F"/>
    <w:rsid w:val="00BE62A6"/>
    <w:rsid w:val="00BF3082"/>
    <w:rsid w:val="00BF7369"/>
    <w:rsid w:val="00C02FE1"/>
    <w:rsid w:val="00C03A9D"/>
    <w:rsid w:val="00C105D8"/>
    <w:rsid w:val="00C2035E"/>
    <w:rsid w:val="00C264CB"/>
    <w:rsid w:val="00C34024"/>
    <w:rsid w:val="00C46828"/>
    <w:rsid w:val="00C47C56"/>
    <w:rsid w:val="00C511CA"/>
    <w:rsid w:val="00C6029C"/>
    <w:rsid w:val="00C638C2"/>
    <w:rsid w:val="00C64D67"/>
    <w:rsid w:val="00C71923"/>
    <w:rsid w:val="00C74B67"/>
    <w:rsid w:val="00C778C2"/>
    <w:rsid w:val="00C9680A"/>
    <w:rsid w:val="00CA3511"/>
    <w:rsid w:val="00CA47F4"/>
    <w:rsid w:val="00CA56F9"/>
    <w:rsid w:val="00CB5FC5"/>
    <w:rsid w:val="00CB63F4"/>
    <w:rsid w:val="00CB6B97"/>
    <w:rsid w:val="00CC122F"/>
    <w:rsid w:val="00CC210A"/>
    <w:rsid w:val="00CC22DE"/>
    <w:rsid w:val="00CC2EA2"/>
    <w:rsid w:val="00CC434B"/>
    <w:rsid w:val="00CC5816"/>
    <w:rsid w:val="00CC6C49"/>
    <w:rsid w:val="00CD0DD2"/>
    <w:rsid w:val="00CD5B03"/>
    <w:rsid w:val="00CE14D9"/>
    <w:rsid w:val="00D03D12"/>
    <w:rsid w:val="00D122AF"/>
    <w:rsid w:val="00D15466"/>
    <w:rsid w:val="00D16275"/>
    <w:rsid w:val="00D238CF"/>
    <w:rsid w:val="00D27758"/>
    <w:rsid w:val="00D36D97"/>
    <w:rsid w:val="00D43667"/>
    <w:rsid w:val="00D44195"/>
    <w:rsid w:val="00D607C9"/>
    <w:rsid w:val="00D6226A"/>
    <w:rsid w:val="00D73D1F"/>
    <w:rsid w:val="00D7695F"/>
    <w:rsid w:val="00D80839"/>
    <w:rsid w:val="00D80C50"/>
    <w:rsid w:val="00D82CC9"/>
    <w:rsid w:val="00D83D01"/>
    <w:rsid w:val="00D912C4"/>
    <w:rsid w:val="00D92F17"/>
    <w:rsid w:val="00D9488D"/>
    <w:rsid w:val="00DA1733"/>
    <w:rsid w:val="00DA2FB7"/>
    <w:rsid w:val="00DB01A4"/>
    <w:rsid w:val="00DB03D7"/>
    <w:rsid w:val="00DB6223"/>
    <w:rsid w:val="00DC2A9F"/>
    <w:rsid w:val="00DD003D"/>
    <w:rsid w:val="00DD36A3"/>
    <w:rsid w:val="00DD599D"/>
    <w:rsid w:val="00DD6A3A"/>
    <w:rsid w:val="00DE28B3"/>
    <w:rsid w:val="00DE2902"/>
    <w:rsid w:val="00DE2B97"/>
    <w:rsid w:val="00DE3AB4"/>
    <w:rsid w:val="00DE43C5"/>
    <w:rsid w:val="00DE6CCD"/>
    <w:rsid w:val="00E016F5"/>
    <w:rsid w:val="00E01BE7"/>
    <w:rsid w:val="00E13874"/>
    <w:rsid w:val="00E13E7F"/>
    <w:rsid w:val="00E163B3"/>
    <w:rsid w:val="00E20177"/>
    <w:rsid w:val="00E2216E"/>
    <w:rsid w:val="00E27D77"/>
    <w:rsid w:val="00E33C65"/>
    <w:rsid w:val="00E3515D"/>
    <w:rsid w:val="00E419E3"/>
    <w:rsid w:val="00E42D7D"/>
    <w:rsid w:val="00E43F0B"/>
    <w:rsid w:val="00E445C3"/>
    <w:rsid w:val="00E51A6F"/>
    <w:rsid w:val="00E55BA5"/>
    <w:rsid w:val="00E602B9"/>
    <w:rsid w:val="00E77292"/>
    <w:rsid w:val="00E80129"/>
    <w:rsid w:val="00E8689A"/>
    <w:rsid w:val="00E87995"/>
    <w:rsid w:val="00E9323A"/>
    <w:rsid w:val="00E937A2"/>
    <w:rsid w:val="00EA36D5"/>
    <w:rsid w:val="00EB3810"/>
    <w:rsid w:val="00EC550D"/>
    <w:rsid w:val="00ED76AE"/>
    <w:rsid w:val="00EE1889"/>
    <w:rsid w:val="00EE6F32"/>
    <w:rsid w:val="00EE7D5B"/>
    <w:rsid w:val="00EF1618"/>
    <w:rsid w:val="00EF1B96"/>
    <w:rsid w:val="00F03830"/>
    <w:rsid w:val="00F03964"/>
    <w:rsid w:val="00F03E60"/>
    <w:rsid w:val="00F05E51"/>
    <w:rsid w:val="00F05E9F"/>
    <w:rsid w:val="00F068A7"/>
    <w:rsid w:val="00F070C3"/>
    <w:rsid w:val="00F13F0D"/>
    <w:rsid w:val="00F24900"/>
    <w:rsid w:val="00F24B0C"/>
    <w:rsid w:val="00F368F3"/>
    <w:rsid w:val="00F406AE"/>
    <w:rsid w:val="00F40837"/>
    <w:rsid w:val="00F410DA"/>
    <w:rsid w:val="00F45518"/>
    <w:rsid w:val="00F52ADF"/>
    <w:rsid w:val="00F52D52"/>
    <w:rsid w:val="00F572F9"/>
    <w:rsid w:val="00F608CB"/>
    <w:rsid w:val="00F612C4"/>
    <w:rsid w:val="00F666B1"/>
    <w:rsid w:val="00F73C62"/>
    <w:rsid w:val="00F8149F"/>
    <w:rsid w:val="00F81B7A"/>
    <w:rsid w:val="00F84E08"/>
    <w:rsid w:val="00F868C1"/>
    <w:rsid w:val="00F91ADC"/>
    <w:rsid w:val="00F94EC9"/>
    <w:rsid w:val="00FA288F"/>
    <w:rsid w:val="00FA58CA"/>
    <w:rsid w:val="00FB3DD9"/>
    <w:rsid w:val="00FC1581"/>
    <w:rsid w:val="00FC6314"/>
    <w:rsid w:val="00FC6DEA"/>
    <w:rsid w:val="00FD318A"/>
    <w:rsid w:val="00FE0629"/>
    <w:rsid w:val="00FE68E7"/>
    <w:rsid w:val="00FF73C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B1AC18"/>
  <w14:defaultImageDpi w14:val="0"/>
  <w15:docId w15:val="{917BE11A-3238-4679-AE9A-7BB8CFD9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5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0">
    <w:name w:val="rvts0"/>
    <w:basedOn w:val="a0"/>
    <w:rsid w:val="00064C8E"/>
    <w:rPr>
      <w:rFonts w:cs="Times New Roman"/>
    </w:rPr>
  </w:style>
  <w:style w:type="paragraph" w:customStyle="1" w:styleId="Default">
    <w:name w:val="Default"/>
    <w:rsid w:val="00217AE7"/>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fontstyle01">
    <w:name w:val="fontstyle01"/>
    <w:basedOn w:val="a0"/>
    <w:rsid w:val="00D82CC9"/>
    <w:rPr>
      <w:rFonts w:ascii="TimesNewRomanPSMT" w:hAnsi="TimesNewRomanPSMT" w:cs="Times New Roman"/>
      <w:color w:val="000000"/>
      <w:sz w:val="28"/>
      <w:szCs w:val="28"/>
    </w:rPr>
  </w:style>
  <w:style w:type="character" w:styleId="ac">
    <w:name w:val="Hyperlink"/>
    <w:basedOn w:val="a0"/>
    <w:uiPriority w:val="99"/>
    <w:unhideWhenUsed/>
    <w:rsid w:val="00793D0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79327">
      <w:marLeft w:val="0"/>
      <w:marRight w:val="0"/>
      <w:marTop w:val="0"/>
      <w:marBottom w:val="0"/>
      <w:divBdr>
        <w:top w:val="none" w:sz="0" w:space="0" w:color="auto"/>
        <w:left w:val="none" w:sz="0" w:space="0" w:color="auto"/>
        <w:bottom w:val="none" w:sz="0" w:space="0" w:color="auto"/>
        <w:right w:val="none" w:sz="0" w:space="0" w:color="auto"/>
      </w:divBdr>
    </w:div>
    <w:div w:id="1918779328">
      <w:marLeft w:val="0"/>
      <w:marRight w:val="0"/>
      <w:marTop w:val="0"/>
      <w:marBottom w:val="0"/>
      <w:divBdr>
        <w:top w:val="none" w:sz="0" w:space="0" w:color="auto"/>
        <w:left w:val="none" w:sz="0" w:space="0" w:color="auto"/>
        <w:bottom w:val="none" w:sz="0" w:space="0" w:color="auto"/>
        <w:right w:val="none" w:sz="0" w:space="0" w:color="auto"/>
      </w:divBdr>
    </w:div>
    <w:div w:id="1918779329">
      <w:marLeft w:val="0"/>
      <w:marRight w:val="0"/>
      <w:marTop w:val="0"/>
      <w:marBottom w:val="0"/>
      <w:divBdr>
        <w:top w:val="none" w:sz="0" w:space="0" w:color="auto"/>
        <w:left w:val="none" w:sz="0" w:space="0" w:color="auto"/>
        <w:bottom w:val="none" w:sz="0" w:space="0" w:color="auto"/>
        <w:right w:val="none" w:sz="0" w:space="0" w:color="auto"/>
      </w:divBdr>
    </w:div>
    <w:div w:id="1918779330">
      <w:marLeft w:val="0"/>
      <w:marRight w:val="0"/>
      <w:marTop w:val="0"/>
      <w:marBottom w:val="0"/>
      <w:divBdr>
        <w:top w:val="none" w:sz="0" w:space="0" w:color="auto"/>
        <w:left w:val="none" w:sz="0" w:space="0" w:color="auto"/>
        <w:bottom w:val="none" w:sz="0" w:space="0" w:color="auto"/>
        <w:right w:val="none" w:sz="0" w:space="0" w:color="auto"/>
      </w:divBdr>
    </w:div>
    <w:div w:id="1918779331">
      <w:marLeft w:val="0"/>
      <w:marRight w:val="0"/>
      <w:marTop w:val="0"/>
      <w:marBottom w:val="0"/>
      <w:divBdr>
        <w:top w:val="none" w:sz="0" w:space="0" w:color="auto"/>
        <w:left w:val="none" w:sz="0" w:space="0" w:color="auto"/>
        <w:bottom w:val="none" w:sz="0" w:space="0" w:color="auto"/>
        <w:right w:val="none" w:sz="0" w:space="0" w:color="auto"/>
      </w:divBdr>
    </w:div>
    <w:div w:id="1918779337">
      <w:marLeft w:val="0"/>
      <w:marRight w:val="0"/>
      <w:marTop w:val="0"/>
      <w:marBottom w:val="0"/>
      <w:divBdr>
        <w:top w:val="none" w:sz="0" w:space="0" w:color="auto"/>
        <w:left w:val="none" w:sz="0" w:space="0" w:color="auto"/>
        <w:bottom w:val="none" w:sz="0" w:space="0" w:color="auto"/>
        <w:right w:val="none" w:sz="0" w:space="0" w:color="auto"/>
      </w:divBdr>
    </w:div>
    <w:div w:id="1918779338">
      <w:marLeft w:val="0"/>
      <w:marRight w:val="0"/>
      <w:marTop w:val="0"/>
      <w:marBottom w:val="0"/>
      <w:divBdr>
        <w:top w:val="none" w:sz="0" w:space="0" w:color="auto"/>
        <w:left w:val="none" w:sz="0" w:space="0" w:color="auto"/>
        <w:bottom w:val="none" w:sz="0" w:space="0" w:color="auto"/>
        <w:right w:val="none" w:sz="0" w:space="0" w:color="auto"/>
      </w:divBdr>
      <w:divsChild>
        <w:div w:id="1918779333">
          <w:marLeft w:val="0"/>
          <w:marRight w:val="0"/>
          <w:marTop w:val="100"/>
          <w:marBottom w:val="100"/>
          <w:divBdr>
            <w:top w:val="none" w:sz="0" w:space="0" w:color="auto"/>
            <w:left w:val="none" w:sz="0" w:space="0" w:color="auto"/>
            <w:bottom w:val="none" w:sz="0" w:space="0" w:color="auto"/>
            <w:right w:val="none" w:sz="0" w:space="0" w:color="auto"/>
          </w:divBdr>
          <w:divsChild>
            <w:div w:id="1918779334">
              <w:marLeft w:val="0"/>
              <w:marRight w:val="0"/>
              <w:marTop w:val="0"/>
              <w:marBottom w:val="0"/>
              <w:divBdr>
                <w:top w:val="none" w:sz="0" w:space="0" w:color="auto"/>
                <w:left w:val="none" w:sz="0" w:space="0" w:color="auto"/>
                <w:bottom w:val="none" w:sz="0" w:space="0" w:color="auto"/>
                <w:right w:val="none" w:sz="0" w:space="0" w:color="auto"/>
              </w:divBdr>
              <w:divsChild>
                <w:div w:id="1918779352">
                  <w:marLeft w:val="0"/>
                  <w:marRight w:val="0"/>
                  <w:marTop w:val="0"/>
                  <w:marBottom w:val="0"/>
                  <w:divBdr>
                    <w:top w:val="none" w:sz="0" w:space="0" w:color="auto"/>
                    <w:left w:val="none" w:sz="0" w:space="0" w:color="auto"/>
                    <w:bottom w:val="none" w:sz="0" w:space="0" w:color="auto"/>
                    <w:right w:val="none" w:sz="0" w:space="0" w:color="auto"/>
                  </w:divBdr>
                  <w:divsChild>
                    <w:div w:id="19187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79346">
      <w:marLeft w:val="0"/>
      <w:marRight w:val="0"/>
      <w:marTop w:val="0"/>
      <w:marBottom w:val="0"/>
      <w:divBdr>
        <w:top w:val="none" w:sz="0" w:space="0" w:color="auto"/>
        <w:left w:val="none" w:sz="0" w:space="0" w:color="auto"/>
        <w:bottom w:val="none" w:sz="0" w:space="0" w:color="auto"/>
        <w:right w:val="none" w:sz="0" w:space="0" w:color="auto"/>
      </w:divBdr>
      <w:divsChild>
        <w:div w:id="1918779336">
          <w:marLeft w:val="0"/>
          <w:marRight w:val="0"/>
          <w:marTop w:val="100"/>
          <w:marBottom w:val="100"/>
          <w:divBdr>
            <w:top w:val="none" w:sz="0" w:space="0" w:color="auto"/>
            <w:left w:val="none" w:sz="0" w:space="0" w:color="auto"/>
            <w:bottom w:val="none" w:sz="0" w:space="0" w:color="auto"/>
            <w:right w:val="none" w:sz="0" w:space="0" w:color="auto"/>
          </w:divBdr>
          <w:divsChild>
            <w:div w:id="1918779332">
              <w:marLeft w:val="0"/>
              <w:marRight w:val="0"/>
              <w:marTop w:val="0"/>
              <w:marBottom w:val="0"/>
              <w:divBdr>
                <w:top w:val="none" w:sz="0" w:space="0" w:color="auto"/>
                <w:left w:val="none" w:sz="0" w:space="0" w:color="auto"/>
                <w:bottom w:val="none" w:sz="0" w:space="0" w:color="auto"/>
                <w:right w:val="none" w:sz="0" w:space="0" w:color="auto"/>
              </w:divBdr>
              <w:divsChild>
                <w:div w:id="1918779335">
                  <w:marLeft w:val="0"/>
                  <w:marRight w:val="0"/>
                  <w:marTop w:val="0"/>
                  <w:marBottom w:val="0"/>
                  <w:divBdr>
                    <w:top w:val="none" w:sz="0" w:space="0" w:color="auto"/>
                    <w:left w:val="none" w:sz="0" w:space="0" w:color="auto"/>
                    <w:bottom w:val="none" w:sz="0" w:space="0" w:color="auto"/>
                    <w:right w:val="none" w:sz="0" w:space="0" w:color="auto"/>
                  </w:divBdr>
                  <w:divsChild>
                    <w:div w:id="191877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79347">
      <w:marLeft w:val="0"/>
      <w:marRight w:val="0"/>
      <w:marTop w:val="0"/>
      <w:marBottom w:val="0"/>
      <w:divBdr>
        <w:top w:val="none" w:sz="0" w:space="0" w:color="auto"/>
        <w:left w:val="none" w:sz="0" w:space="0" w:color="auto"/>
        <w:bottom w:val="none" w:sz="0" w:space="0" w:color="auto"/>
        <w:right w:val="none" w:sz="0" w:space="0" w:color="auto"/>
      </w:divBdr>
      <w:divsChild>
        <w:div w:id="1918779342">
          <w:marLeft w:val="0"/>
          <w:marRight w:val="0"/>
          <w:marTop w:val="100"/>
          <w:marBottom w:val="100"/>
          <w:divBdr>
            <w:top w:val="none" w:sz="0" w:space="0" w:color="auto"/>
            <w:left w:val="none" w:sz="0" w:space="0" w:color="auto"/>
            <w:bottom w:val="none" w:sz="0" w:space="0" w:color="auto"/>
            <w:right w:val="none" w:sz="0" w:space="0" w:color="auto"/>
          </w:divBdr>
          <w:divsChild>
            <w:div w:id="1918779339">
              <w:marLeft w:val="0"/>
              <w:marRight w:val="0"/>
              <w:marTop w:val="0"/>
              <w:marBottom w:val="0"/>
              <w:divBdr>
                <w:top w:val="none" w:sz="0" w:space="0" w:color="auto"/>
                <w:left w:val="none" w:sz="0" w:space="0" w:color="auto"/>
                <w:bottom w:val="none" w:sz="0" w:space="0" w:color="auto"/>
                <w:right w:val="none" w:sz="0" w:space="0" w:color="auto"/>
              </w:divBdr>
              <w:divsChild>
                <w:div w:id="1918779344">
                  <w:marLeft w:val="0"/>
                  <w:marRight w:val="0"/>
                  <w:marTop w:val="0"/>
                  <w:marBottom w:val="0"/>
                  <w:divBdr>
                    <w:top w:val="none" w:sz="0" w:space="0" w:color="auto"/>
                    <w:left w:val="none" w:sz="0" w:space="0" w:color="auto"/>
                    <w:bottom w:val="none" w:sz="0" w:space="0" w:color="auto"/>
                    <w:right w:val="none" w:sz="0" w:space="0" w:color="auto"/>
                  </w:divBdr>
                  <w:divsChild>
                    <w:div w:id="19187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79349">
      <w:marLeft w:val="0"/>
      <w:marRight w:val="0"/>
      <w:marTop w:val="0"/>
      <w:marBottom w:val="0"/>
      <w:divBdr>
        <w:top w:val="none" w:sz="0" w:space="0" w:color="auto"/>
        <w:left w:val="none" w:sz="0" w:space="0" w:color="auto"/>
        <w:bottom w:val="none" w:sz="0" w:space="0" w:color="auto"/>
        <w:right w:val="none" w:sz="0" w:space="0" w:color="auto"/>
      </w:divBdr>
      <w:divsChild>
        <w:div w:id="1918779341">
          <w:marLeft w:val="0"/>
          <w:marRight w:val="0"/>
          <w:marTop w:val="100"/>
          <w:marBottom w:val="100"/>
          <w:divBdr>
            <w:top w:val="none" w:sz="0" w:space="0" w:color="auto"/>
            <w:left w:val="none" w:sz="0" w:space="0" w:color="auto"/>
            <w:bottom w:val="none" w:sz="0" w:space="0" w:color="auto"/>
            <w:right w:val="none" w:sz="0" w:space="0" w:color="auto"/>
          </w:divBdr>
          <w:divsChild>
            <w:div w:id="1918779343">
              <w:marLeft w:val="0"/>
              <w:marRight w:val="0"/>
              <w:marTop w:val="0"/>
              <w:marBottom w:val="0"/>
              <w:divBdr>
                <w:top w:val="none" w:sz="0" w:space="0" w:color="auto"/>
                <w:left w:val="none" w:sz="0" w:space="0" w:color="auto"/>
                <w:bottom w:val="none" w:sz="0" w:space="0" w:color="auto"/>
                <w:right w:val="none" w:sz="0" w:space="0" w:color="auto"/>
              </w:divBdr>
              <w:divsChild>
                <w:div w:id="1918779351">
                  <w:marLeft w:val="0"/>
                  <w:marRight w:val="0"/>
                  <w:marTop w:val="0"/>
                  <w:marBottom w:val="0"/>
                  <w:divBdr>
                    <w:top w:val="none" w:sz="0" w:space="0" w:color="auto"/>
                    <w:left w:val="none" w:sz="0" w:space="0" w:color="auto"/>
                    <w:bottom w:val="none" w:sz="0" w:space="0" w:color="auto"/>
                    <w:right w:val="none" w:sz="0" w:space="0" w:color="auto"/>
                  </w:divBdr>
                  <w:divsChild>
                    <w:div w:id="191877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779353">
      <w:marLeft w:val="0"/>
      <w:marRight w:val="0"/>
      <w:marTop w:val="0"/>
      <w:marBottom w:val="0"/>
      <w:divBdr>
        <w:top w:val="none" w:sz="0" w:space="0" w:color="auto"/>
        <w:left w:val="none" w:sz="0" w:space="0" w:color="auto"/>
        <w:bottom w:val="none" w:sz="0" w:space="0" w:color="auto"/>
        <w:right w:val="none" w:sz="0" w:space="0" w:color="auto"/>
      </w:divBdr>
    </w:div>
    <w:div w:id="1918779354">
      <w:marLeft w:val="0"/>
      <w:marRight w:val="0"/>
      <w:marTop w:val="0"/>
      <w:marBottom w:val="0"/>
      <w:divBdr>
        <w:top w:val="none" w:sz="0" w:space="0" w:color="auto"/>
        <w:left w:val="none" w:sz="0" w:space="0" w:color="auto"/>
        <w:bottom w:val="none" w:sz="0" w:space="0" w:color="auto"/>
        <w:right w:val="none" w:sz="0" w:space="0" w:color="auto"/>
      </w:divBdr>
    </w:div>
    <w:div w:id="19187793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FUA27UETQC2X-86-177155</_dlc_DocId>
    <_dlc_DocIdUrl xmlns="c27bb2c1-a177-45d1-b251-525dd66ab087">
      <Url>http://dpszn.vmr.gov.ua/vk/_layouts/DocIdRedir.aspx?ID=FUA27UETQC2X-86-177155</Url>
      <Description>FUA27UETQC2X-86-177155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F5E0-85E9-44AE-9100-C16DC205F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E2211-7E99-4A6A-B6C8-887AE25437EB}">
  <ds:schemaRefs>
    <ds:schemaRef ds:uri="http://schemas.microsoft.com/office/2006/metadata/properties"/>
    <ds:schemaRef ds:uri="http://schemas.microsoft.com/office/infopath/2007/PartnerControls"/>
    <ds:schemaRef ds:uri="c27bb2c1-a177-45d1-b251-525dd66ab087"/>
  </ds:schemaRefs>
</ds:datastoreItem>
</file>

<file path=customXml/itemProps3.xml><?xml version="1.0" encoding="utf-8"?>
<ds:datastoreItem xmlns:ds="http://schemas.openxmlformats.org/officeDocument/2006/customXml" ds:itemID="{EB1D9D04-462D-47A4-A355-855533AFE056}">
  <ds:schemaRefs>
    <ds:schemaRef ds:uri="http://schemas.microsoft.com/sharepoint/v3/contenttype/forms"/>
  </ds:schemaRefs>
</ds:datastoreItem>
</file>

<file path=customXml/itemProps4.xml><?xml version="1.0" encoding="utf-8"?>
<ds:datastoreItem xmlns:ds="http://schemas.openxmlformats.org/officeDocument/2006/customXml" ds:itemID="{2A4514AD-D2B0-42BA-997D-36CB5572E6AE}">
  <ds:schemaRefs>
    <ds:schemaRef ds:uri="http://schemas.microsoft.com/sharepoint/events"/>
  </ds:schemaRefs>
</ds:datastoreItem>
</file>

<file path=customXml/itemProps5.xml><?xml version="1.0" encoding="utf-8"?>
<ds:datastoreItem xmlns:ds="http://schemas.openxmlformats.org/officeDocument/2006/customXml" ds:itemID="{E2089478-BA20-43AE-B247-BF9ABB6DD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3311</Words>
  <Characters>1888</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Дерев'янко Антон Сергійович</cp:lastModifiedBy>
  <cp:revision>2</cp:revision>
  <cp:lastPrinted>2024-05-13T13:05:00Z</cp:lastPrinted>
  <dcterms:created xsi:type="dcterms:W3CDTF">2025-03-18T06:50:00Z</dcterms:created>
  <dcterms:modified xsi:type="dcterms:W3CDTF">2025-03-18T06:50:00Z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e8cde756-2bc3-47c8-8856-23c7c2a41cd7</vt:lpwstr>
  </property>
</Properties>
</file>